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670DC4"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883A51">
        <w:rPr>
          <w:rFonts w:hint="eastAsia"/>
          <w:b/>
          <w:sz w:val="24"/>
          <w:szCs w:val="24"/>
          <w:lang w:eastAsia="zh-CN"/>
        </w:rPr>
        <w:t>10</w:t>
      </w:r>
      <w:r>
        <w:rPr>
          <w:b/>
          <w:i/>
          <w:noProof/>
          <w:sz w:val="28"/>
        </w:rPr>
        <w:tab/>
      </w:r>
      <w:r w:rsidR="00413446" w:rsidRPr="00413446">
        <w:rPr>
          <w:b/>
          <w:noProof/>
          <w:sz w:val="24"/>
        </w:rPr>
        <w:t>R4-2400989</w:t>
      </w:r>
    </w:p>
    <w:p w14:paraId="7CB45193" w14:textId="523F7AD0" w:rsidR="001E41F3" w:rsidRDefault="00883A51" w:rsidP="005E2C44">
      <w:pPr>
        <w:pStyle w:val="CRCoverPage"/>
        <w:outlineLvl w:val="0"/>
        <w:rPr>
          <w:b/>
          <w:noProof/>
          <w:sz w:val="24"/>
          <w:lang w:eastAsia="zh-CN"/>
        </w:rPr>
      </w:pPr>
      <w:r>
        <w:rPr>
          <w:rFonts w:hint="eastAsia"/>
          <w:b/>
          <w:noProof/>
          <w:sz w:val="24"/>
          <w:lang w:eastAsia="zh-CN"/>
        </w:rPr>
        <w:t>Athens</w:t>
      </w:r>
      <w:r w:rsidR="00FA0BD6" w:rsidRPr="00FA0BD6">
        <w:rPr>
          <w:b/>
          <w:noProof/>
          <w:sz w:val="24"/>
        </w:rPr>
        <w:t xml:space="preserve">, </w:t>
      </w:r>
      <w:r>
        <w:rPr>
          <w:b/>
          <w:noProof/>
          <w:sz w:val="24"/>
        </w:rPr>
        <w:t>Greece</w:t>
      </w:r>
      <w:r w:rsidR="00FA0BD6" w:rsidRPr="00FA0BD6">
        <w:rPr>
          <w:b/>
          <w:noProof/>
          <w:sz w:val="24"/>
        </w:rPr>
        <w:t xml:space="preserve">, </w:t>
      </w:r>
      <w:r>
        <w:rPr>
          <w:b/>
          <w:noProof/>
          <w:sz w:val="24"/>
        </w:rPr>
        <w:t>Februery</w:t>
      </w:r>
      <w:r w:rsidR="00FA0BD6" w:rsidRPr="00FA0BD6">
        <w:rPr>
          <w:b/>
          <w:noProof/>
          <w:sz w:val="24"/>
        </w:rPr>
        <w:t xml:space="preserve"> </w:t>
      </w:r>
      <w:r>
        <w:rPr>
          <w:b/>
          <w:noProof/>
          <w:sz w:val="24"/>
        </w:rPr>
        <w:t>26</w:t>
      </w:r>
      <w:r w:rsidR="00FA0BD6" w:rsidRPr="00FA0BD6">
        <w:rPr>
          <w:b/>
          <w:noProof/>
          <w:sz w:val="24"/>
        </w:rPr>
        <w:t xml:space="preserve"> – </w:t>
      </w:r>
      <w:r>
        <w:rPr>
          <w:b/>
          <w:noProof/>
          <w:sz w:val="24"/>
        </w:rPr>
        <w:t xml:space="preserve">March </w:t>
      </w:r>
      <w:r w:rsidR="00FA0BD6" w:rsidRPr="00FA0BD6">
        <w:rPr>
          <w:b/>
          <w:noProof/>
          <w:sz w:val="24"/>
        </w:rPr>
        <w:t>1, 202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62D51" w:rsidR="001E41F3" w:rsidRPr="00410371" w:rsidRDefault="00413446" w:rsidP="00EF5C91">
            <w:pPr>
              <w:pStyle w:val="CRCoverPage"/>
              <w:spacing w:after="0"/>
              <w:jc w:val="center"/>
              <w:rPr>
                <w:rFonts w:hint="eastAsia"/>
                <w:noProof/>
                <w:lang w:eastAsia="zh-CN"/>
              </w:rPr>
            </w:pPr>
            <w:r>
              <w:rPr>
                <w:rFonts w:hint="eastAsia"/>
                <w:noProof/>
                <w:lang w:eastAsia="zh-CN"/>
              </w:rPr>
              <w:t>4</w:t>
            </w:r>
            <w:r>
              <w:rPr>
                <w:noProof/>
                <w:lang w:eastAsia="zh-CN"/>
              </w:rPr>
              <w:t>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4DE9F" w:rsidR="001E41F3" w:rsidRPr="00410371" w:rsidRDefault="000C79D0" w:rsidP="00EF5C91">
            <w:pPr>
              <w:pStyle w:val="CRCoverPage"/>
              <w:spacing w:after="0"/>
              <w:jc w:val="center"/>
              <w:rPr>
                <w:noProof/>
                <w:sz w:val="28"/>
              </w:rPr>
            </w:pPr>
            <w:r w:rsidRPr="00D73AF8">
              <w:rPr>
                <w:b/>
                <w:noProof/>
                <w:sz w:val="28"/>
              </w:rPr>
              <w:t>16</w:t>
            </w:r>
            <w:r w:rsidR="00404988" w:rsidRPr="00D73AF8">
              <w:rPr>
                <w:b/>
                <w:noProof/>
                <w:sz w:val="28"/>
              </w:rPr>
              <w:t>.</w:t>
            </w:r>
            <w:r w:rsidRPr="00D73AF8">
              <w:rPr>
                <w:b/>
                <w:noProof/>
                <w:sz w:val="28"/>
              </w:rPr>
              <w:t>1</w:t>
            </w:r>
            <w:r w:rsidR="00D73AF8" w:rsidRPr="00D73AF8">
              <w:rPr>
                <w:rFonts w:hint="eastAsia"/>
                <w:b/>
                <w:noProof/>
                <w:sz w:val="28"/>
                <w:lang w:eastAsia="zh-CN"/>
              </w:rPr>
              <w:t>8</w:t>
            </w:r>
            <w:r w:rsidR="00404988" w:rsidRPr="00D73A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9A8AE" w:rsidR="0060615D" w:rsidRDefault="000C79D0" w:rsidP="0060615D">
            <w:pPr>
              <w:pStyle w:val="CRCoverPage"/>
              <w:spacing w:after="0"/>
              <w:ind w:left="100"/>
              <w:rPr>
                <w:noProof/>
              </w:rPr>
            </w:pPr>
            <w:r w:rsidRPr="000C79D0">
              <w:t>CR on clarification of MAC</w:t>
            </w:r>
            <w:r>
              <w:t>-</w:t>
            </w:r>
            <w:r w:rsidRPr="000C79D0">
              <w:t>CE triggered TCI state switch or TCI state list update</w:t>
            </w:r>
            <w:r>
              <w:t xml:space="preserve"> </w:t>
            </w:r>
            <w:r w:rsidRPr="000C79D0">
              <w:t>-R1</w:t>
            </w:r>
            <w:r>
              <w:t>6</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23BB2" w:rsidR="0060615D" w:rsidRDefault="00883A51" w:rsidP="0060615D">
            <w:pPr>
              <w:pStyle w:val="CRCoverPage"/>
              <w:spacing w:after="0"/>
              <w:ind w:left="100"/>
              <w:rPr>
                <w:noProof/>
              </w:rPr>
            </w:pPr>
            <w:r>
              <w:rPr>
                <w:rFonts w:hint="eastAsia"/>
                <w:noProof/>
                <w:lang w:eastAsia="zh-CN"/>
              </w:rPr>
              <w:t>OPPO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47BE3" w:rsidR="0060615D" w:rsidRDefault="0060615D" w:rsidP="0060615D">
            <w:pPr>
              <w:pStyle w:val="CRCoverPage"/>
              <w:spacing w:after="0"/>
              <w:ind w:left="100"/>
              <w:rPr>
                <w:noProof/>
              </w:rPr>
            </w:pPr>
            <w:r>
              <w:rPr>
                <w:noProof/>
              </w:rPr>
              <w:t>202</w:t>
            </w:r>
            <w:r w:rsidR="00883A51">
              <w:rPr>
                <w:noProof/>
              </w:rPr>
              <w:t>4</w:t>
            </w:r>
            <w:r>
              <w:rPr>
                <w:noProof/>
              </w:rPr>
              <w:t>-</w:t>
            </w:r>
            <w:r w:rsidR="00883A51">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9AF81" w:rsidR="0060615D" w:rsidRDefault="0060615D" w:rsidP="0060615D">
            <w:pPr>
              <w:pStyle w:val="CRCoverPage"/>
              <w:spacing w:after="0"/>
              <w:ind w:left="100"/>
              <w:rPr>
                <w:noProof/>
              </w:rPr>
            </w:pPr>
            <w:r w:rsidRPr="00805A69">
              <w:rPr>
                <w:noProof/>
              </w:rPr>
              <w:t>Rel-1</w:t>
            </w:r>
            <w:r w:rsidR="002C71E1">
              <w:rPr>
                <w:noProof/>
              </w:rPr>
              <w:t>6</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A66A8" w14:textId="68E74BB3" w:rsidR="00883A51" w:rsidRDefault="00CE0EEF" w:rsidP="0060615D">
            <w:pPr>
              <w:pStyle w:val="CRCoverPage"/>
              <w:spacing w:after="0"/>
              <w:rPr>
                <w:noProof/>
              </w:rPr>
            </w:pPr>
            <w:r w:rsidRPr="00CE0EEF">
              <w:rPr>
                <w:noProof/>
              </w:rPr>
              <w:t xml:space="preserve">There is confusion in the </w:t>
            </w:r>
            <w:r>
              <w:rPr>
                <w:noProof/>
              </w:rPr>
              <w:t xml:space="preserve">current </w:t>
            </w:r>
            <w:r w:rsidRPr="00CE0EEF">
              <w:rPr>
                <w:noProof/>
              </w:rPr>
              <w:t xml:space="preserve">wording </w:t>
            </w:r>
            <w:r w:rsidR="00874F48">
              <w:rPr>
                <w:noProof/>
              </w:rPr>
              <w:t xml:space="preserve">of MAC-CE and target TCI state </w:t>
            </w:r>
            <w:r w:rsidRPr="00CE0EEF">
              <w:rPr>
                <w:noProof/>
              </w:rPr>
              <w:t>in</w:t>
            </w:r>
            <w:r w:rsidR="00E94969">
              <w:rPr>
                <w:noProof/>
              </w:rPr>
              <w:t xml:space="preserve"> </w:t>
            </w:r>
            <w:r w:rsidR="00E94969" w:rsidRPr="00E94969">
              <w:rPr>
                <w:noProof/>
              </w:rPr>
              <w:t>MAC-CE based TCI state switch delay</w:t>
            </w:r>
            <w:r w:rsidR="00E94969">
              <w:rPr>
                <w:noProof/>
              </w:rPr>
              <w:t xml:space="preserve"> </w:t>
            </w:r>
            <w:r w:rsidR="00E94969" w:rsidRPr="00CE0EEF">
              <w:rPr>
                <w:noProof/>
              </w:rPr>
              <w:t>requirement</w:t>
            </w:r>
            <w:r w:rsidR="00E94969">
              <w:rPr>
                <w:rFonts w:hint="eastAsia"/>
                <w:noProof/>
                <w:lang w:eastAsia="zh-CN"/>
              </w:rPr>
              <w:t xml:space="preserve"> and</w:t>
            </w:r>
            <w:r w:rsidRPr="00CE0EEF">
              <w:rPr>
                <w:noProof/>
              </w:rPr>
              <w:t xml:space="preserve"> active TCI state list update delay requirement</w:t>
            </w:r>
            <w:r>
              <w:rPr>
                <w:noProof/>
              </w:rPr>
              <w:t xml:space="preserve">. </w:t>
            </w:r>
          </w:p>
          <w:p w14:paraId="1FA8D8B1" w14:textId="429341E1" w:rsidR="00E94969" w:rsidRDefault="00452A35" w:rsidP="00E94969">
            <w:pPr>
              <w:pStyle w:val="CRCoverPage"/>
              <w:spacing w:after="0"/>
              <w:rPr>
                <w:noProof/>
                <w:lang w:eastAsia="zh-CN"/>
              </w:rPr>
            </w:pPr>
            <w:r>
              <w:rPr>
                <w:noProof/>
              </w:rPr>
              <w:t>1</w:t>
            </w:r>
            <w:r>
              <w:rPr>
                <w:rFonts w:hint="eastAsia"/>
                <w:noProof/>
              </w:rPr>
              <w:t>．</w:t>
            </w:r>
            <w:r w:rsidR="00E94969">
              <w:rPr>
                <w:rFonts w:hint="eastAsia"/>
                <w:noProof/>
                <w:lang w:eastAsia="zh-CN"/>
              </w:rPr>
              <w:t>For</w:t>
            </w:r>
            <w:r w:rsidR="00E94969">
              <w:rPr>
                <w:noProof/>
              </w:rPr>
              <w:t xml:space="preserve"> </w:t>
            </w:r>
            <w:r w:rsidR="00E94969" w:rsidRPr="00E94969">
              <w:rPr>
                <w:noProof/>
              </w:rPr>
              <w:t>MAC-CE based TCI state switch</w:t>
            </w:r>
            <w:r w:rsidR="00E94969">
              <w:rPr>
                <w:noProof/>
                <w:lang w:eastAsia="zh-CN"/>
              </w:rPr>
              <w:t>,</w:t>
            </w:r>
            <w:r w:rsidR="00E94969" w:rsidRPr="00E94969">
              <w:rPr>
                <w:noProof/>
              </w:rPr>
              <w:t xml:space="preserve"> </w:t>
            </w:r>
            <w:r w:rsidR="00E94969" w:rsidRPr="009C5807">
              <w:rPr>
                <w:rFonts w:eastAsia="Malgun Gothic"/>
                <w:lang w:val="en-US" w:eastAsia="zh-CN"/>
              </w:rPr>
              <w:t>PDSCH carrying</w:t>
            </w:r>
            <w:r w:rsidR="00E94969" w:rsidRPr="00452A35">
              <w:rPr>
                <w:noProof/>
              </w:rPr>
              <w:t xml:space="preserve"> </w:t>
            </w:r>
            <w:r w:rsidRPr="00452A35">
              <w:rPr>
                <w:noProof/>
              </w:rPr>
              <w:t xml:space="preserve">MAC-CE is </w:t>
            </w:r>
            <w:r w:rsidR="00E94969">
              <w:rPr>
                <w:rFonts w:eastAsia="Malgun Gothic"/>
                <w:lang w:val="en-US" w:eastAsia="zh-CN"/>
              </w:rPr>
              <w:t>for i</w:t>
            </w:r>
            <w:r w:rsidR="00E94969" w:rsidRPr="00E94969">
              <w:rPr>
                <w:rFonts w:eastAsia="Malgun Gothic"/>
                <w:lang w:val="en-US" w:eastAsia="zh-CN"/>
              </w:rPr>
              <w:t>ndication of TCI state for UE-specific PDCCH</w:t>
            </w:r>
            <w:r w:rsidR="00874F48">
              <w:rPr>
                <w:noProof/>
              </w:rPr>
              <w:t>, according to</w:t>
            </w:r>
            <w:r w:rsidRPr="00452A35">
              <w:rPr>
                <w:noProof/>
              </w:rPr>
              <w:t xml:space="preserve"> </w:t>
            </w:r>
            <w:r w:rsidR="00874F48">
              <w:rPr>
                <w:noProof/>
                <w:lang w:eastAsia="zh-CN"/>
              </w:rPr>
              <w:t xml:space="preserve">clause 5.18.5 in </w:t>
            </w:r>
            <w:r w:rsidR="00874F48">
              <w:rPr>
                <w:noProof/>
              </w:rPr>
              <w:t>TS 38</w:t>
            </w:r>
            <w:r w:rsidR="00874F48">
              <w:rPr>
                <w:rFonts w:hint="eastAsia"/>
                <w:noProof/>
                <w:lang w:eastAsia="zh-CN"/>
              </w:rPr>
              <w:t>.</w:t>
            </w:r>
            <w:r w:rsidR="00874F48">
              <w:rPr>
                <w:noProof/>
                <w:lang w:eastAsia="zh-CN"/>
              </w:rPr>
              <w:t>321</w:t>
            </w:r>
          </w:p>
          <w:p w14:paraId="265324D7" w14:textId="75AED0FB" w:rsidR="00874F48" w:rsidRDefault="006B4723" w:rsidP="00E94969">
            <w:pPr>
              <w:pStyle w:val="CRCoverPage"/>
              <w:spacing w:after="0"/>
              <w:rPr>
                <w:noProof/>
              </w:rPr>
            </w:pPr>
            <w:r>
              <w:rPr>
                <w:noProof/>
              </w:rPr>
              <w:drawing>
                <wp:inline distT="0" distB="0" distL="0" distR="0" wp14:anchorId="4E94351A" wp14:editId="64A7240F">
                  <wp:extent cx="4086796" cy="920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07493" cy="925413"/>
                          </a:xfrm>
                          <a:prstGeom prst="rect">
                            <a:avLst/>
                          </a:prstGeom>
                        </pic:spPr>
                      </pic:pic>
                    </a:graphicData>
                  </a:graphic>
                </wp:inline>
              </w:drawing>
            </w:r>
          </w:p>
          <w:p w14:paraId="7AFFB69B" w14:textId="77777777" w:rsidR="0060615D" w:rsidRDefault="00452A35" w:rsidP="00E94969">
            <w:pPr>
              <w:pStyle w:val="CRCoverPage"/>
              <w:spacing w:after="0"/>
              <w:rPr>
                <w:noProof/>
                <w:lang w:eastAsia="zh-CN"/>
              </w:rPr>
            </w:pPr>
            <w:r>
              <w:rPr>
                <w:rFonts w:hint="eastAsia"/>
                <w:noProof/>
                <w:lang w:eastAsia="zh-CN"/>
              </w:rPr>
              <w:t>2</w:t>
            </w:r>
            <w:r>
              <w:rPr>
                <w:rFonts w:hint="eastAsia"/>
                <w:noProof/>
                <w:lang w:eastAsia="zh-CN"/>
              </w:rPr>
              <w:t>．</w:t>
            </w:r>
            <w:r w:rsidR="00E94969">
              <w:rPr>
                <w:rFonts w:hint="eastAsia"/>
                <w:noProof/>
                <w:lang w:eastAsia="zh-CN"/>
              </w:rPr>
              <w:t>F</w:t>
            </w:r>
            <w:r w:rsidR="00E94969">
              <w:rPr>
                <w:noProof/>
                <w:lang w:eastAsia="zh-CN"/>
              </w:rPr>
              <w:t xml:space="preserve">or </w:t>
            </w:r>
            <w:r w:rsidR="00E94969" w:rsidRPr="00E94969">
              <w:rPr>
                <w:noProof/>
                <w:lang w:eastAsia="zh-CN"/>
              </w:rPr>
              <w:t>Active TCI state list update</w:t>
            </w:r>
            <w:r w:rsidR="00E94969">
              <w:rPr>
                <w:noProof/>
                <w:lang w:eastAsia="zh-CN"/>
              </w:rPr>
              <w:t>,</w:t>
            </w:r>
            <w:r w:rsidR="00E94969" w:rsidRPr="00E94969">
              <w:rPr>
                <w:noProof/>
                <w:lang w:eastAsia="zh-CN"/>
              </w:rPr>
              <w:t xml:space="preserve"> </w:t>
            </w:r>
            <w:r w:rsidR="00E94969" w:rsidRPr="009C5807">
              <w:rPr>
                <w:rFonts w:eastAsia="Malgun Gothic"/>
                <w:lang w:val="en-US" w:eastAsia="zh-CN"/>
              </w:rPr>
              <w:t>PDSCH carrying</w:t>
            </w:r>
            <w:r w:rsidR="00E94969" w:rsidRPr="00452A35">
              <w:rPr>
                <w:noProof/>
              </w:rPr>
              <w:t xml:space="preserve"> MAC-CE is </w:t>
            </w:r>
            <w:r w:rsidR="00E94969">
              <w:rPr>
                <w:noProof/>
              </w:rPr>
              <w:t xml:space="preserve">for </w:t>
            </w:r>
            <w:r w:rsidR="00E94969" w:rsidRPr="00452A35">
              <w:rPr>
                <w:noProof/>
              </w:rPr>
              <w:t>Activation/Deactivatio</w:t>
            </w:r>
            <w:r w:rsidR="00E94969">
              <w:rPr>
                <w:noProof/>
              </w:rPr>
              <w:t xml:space="preserve"> of </w:t>
            </w:r>
            <w:r w:rsidR="00E94969" w:rsidRPr="00452A35">
              <w:rPr>
                <w:noProof/>
              </w:rPr>
              <w:t>UE specific PDSCH TCI state</w:t>
            </w:r>
            <w:r w:rsidR="00E94969">
              <w:rPr>
                <w:noProof/>
              </w:rPr>
              <w:t xml:space="preserve">, according to </w:t>
            </w:r>
            <w:r w:rsidR="00874F48">
              <w:rPr>
                <w:noProof/>
                <w:lang w:eastAsia="zh-CN"/>
              </w:rPr>
              <w:t xml:space="preserve">clause 5.18.4 in </w:t>
            </w:r>
            <w:r w:rsidR="00874F48">
              <w:rPr>
                <w:noProof/>
              </w:rPr>
              <w:t>TS 38</w:t>
            </w:r>
            <w:r w:rsidR="00874F48">
              <w:rPr>
                <w:rFonts w:hint="eastAsia"/>
                <w:noProof/>
                <w:lang w:eastAsia="zh-CN"/>
              </w:rPr>
              <w:t>.</w:t>
            </w:r>
            <w:r w:rsidR="00874F48">
              <w:rPr>
                <w:noProof/>
                <w:lang w:eastAsia="zh-CN"/>
              </w:rPr>
              <w:t xml:space="preserve">321 </w:t>
            </w:r>
          </w:p>
          <w:p w14:paraId="708AA7DE" w14:textId="3D36EF4C" w:rsidR="00874F48" w:rsidRDefault="00874F48" w:rsidP="00E94969">
            <w:pPr>
              <w:pStyle w:val="CRCoverPage"/>
              <w:spacing w:after="0"/>
              <w:rPr>
                <w:noProof/>
              </w:rPr>
            </w:pPr>
            <w:r>
              <w:rPr>
                <w:noProof/>
              </w:rPr>
              <w:drawing>
                <wp:inline distT="0" distB="0" distL="0" distR="0" wp14:anchorId="7F8705F4" wp14:editId="4641F46B">
                  <wp:extent cx="4064000" cy="1137707"/>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9536" cy="1144856"/>
                          </a:xfrm>
                          <a:prstGeom prst="rect">
                            <a:avLst/>
                          </a:prstGeom>
                        </pic:spPr>
                      </pic:pic>
                    </a:graphicData>
                  </a:graphic>
                </wp:inline>
              </w:drawing>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2D782" w14:textId="6DE13650" w:rsidR="00452A35" w:rsidRDefault="00452A35" w:rsidP="00CE0EEF">
            <w:pPr>
              <w:pStyle w:val="CRCoverPage"/>
              <w:spacing w:after="0"/>
              <w:rPr>
                <w:noProof/>
                <w:lang w:eastAsia="zh-CN"/>
              </w:rPr>
            </w:pPr>
            <w:r>
              <w:rPr>
                <w:rFonts w:hint="eastAsia"/>
                <w:noProof/>
                <w:lang w:eastAsia="zh-CN"/>
              </w:rPr>
              <w:t>1</w:t>
            </w:r>
            <w:r>
              <w:rPr>
                <w:noProof/>
                <w:lang w:eastAsia="zh-CN"/>
              </w:rPr>
              <w:t>. Clarify the purpose of MAC-CE</w:t>
            </w:r>
            <w:r w:rsidR="00874F48">
              <w:rPr>
                <w:noProof/>
                <w:lang w:eastAsia="zh-CN"/>
              </w:rPr>
              <w:t>s</w:t>
            </w:r>
          </w:p>
          <w:p w14:paraId="31C656EC" w14:textId="52DB5B55" w:rsidR="0060615D" w:rsidRDefault="00452A35" w:rsidP="00CE0EEF">
            <w:pPr>
              <w:pStyle w:val="CRCoverPage"/>
              <w:spacing w:after="0"/>
              <w:rPr>
                <w:noProof/>
                <w:lang w:eastAsia="zh-CN"/>
              </w:rPr>
            </w:pPr>
            <w:r>
              <w:rPr>
                <w:noProof/>
                <w:lang w:eastAsia="zh-CN"/>
              </w:rPr>
              <w:t xml:space="preserve">2. </w:t>
            </w:r>
            <w:r w:rsidR="00413446">
              <w:rPr>
                <w:noProof/>
                <w:lang w:eastAsia="zh-CN"/>
              </w:rPr>
              <w:t>C</w:t>
            </w:r>
            <w:bookmarkStart w:id="1" w:name="_GoBack"/>
            <w:bookmarkEnd w:id="1"/>
            <w:r>
              <w:rPr>
                <w:noProof/>
                <w:lang w:eastAsia="zh-CN"/>
              </w:rPr>
              <w:t>larify the</w:t>
            </w:r>
            <w:r w:rsidR="00E94969">
              <w:rPr>
                <w:noProof/>
                <w:lang w:eastAsia="zh-CN"/>
              </w:rPr>
              <w:t xml:space="preserve"> </w:t>
            </w:r>
            <w:r w:rsidR="00E94969">
              <w:rPr>
                <w:rFonts w:hint="eastAsia"/>
                <w:noProof/>
                <w:lang w:eastAsia="zh-CN"/>
              </w:rPr>
              <w:t>corresponding</w:t>
            </w:r>
            <w:r>
              <w:rPr>
                <w:noProof/>
                <w:lang w:eastAsia="zh-CN"/>
              </w:rPr>
              <w:t xml:space="preserve"> delay </w:t>
            </w:r>
            <w:r w:rsidR="00E94969">
              <w:rPr>
                <w:rFonts w:hint="eastAsia"/>
                <w:noProof/>
                <w:lang w:eastAsia="zh-CN"/>
              </w:rPr>
              <w:t>requirements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883A51">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98510" w:rsidR="0060615D" w:rsidRPr="008C58FA" w:rsidRDefault="00874F48" w:rsidP="0060615D">
            <w:pPr>
              <w:pStyle w:val="CRCoverPage"/>
              <w:spacing w:after="0"/>
              <w:ind w:left="100"/>
              <w:rPr>
                <w:noProof/>
              </w:rPr>
            </w:pPr>
            <w:r>
              <w:rPr>
                <w:noProof/>
              </w:rPr>
              <w:t xml:space="preserve">8.10.3, </w:t>
            </w:r>
            <w:r w:rsidR="00D33378">
              <w:rPr>
                <w:noProof/>
              </w:rPr>
              <w:t xml:space="preserve">8.10A.3, </w:t>
            </w:r>
            <w:r w:rsidR="00957141">
              <w:rPr>
                <w:noProof/>
              </w:rPr>
              <w:t>8.10</w:t>
            </w:r>
            <w:r w:rsidR="00351022">
              <w:rPr>
                <w:noProof/>
              </w:rPr>
              <w:t>.6</w:t>
            </w:r>
            <w:r w:rsidR="00D33378">
              <w:rPr>
                <w:noProof/>
              </w:rPr>
              <w:t>, 8.10A.6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5EAFB" w14:textId="77777777" w:rsidR="00E94969" w:rsidRDefault="00E94969" w:rsidP="00E94969">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24341C5B" w14:textId="7873B164" w:rsidR="00E94969" w:rsidRPr="009C5807" w:rsidRDefault="00E94969" w:rsidP="00E94969">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7E309231" w14:textId="08BD4A25" w:rsidR="00E94969" w:rsidRPr="009C5807" w:rsidRDefault="00E94969" w:rsidP="00E94969">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w:t>
      </w:r>
      <w:ins w:id="2" w:author="OPPO" w:date="2023-11-30T10:54:00Z">
        <w:r>
          <w:rPr>
            <w:rFonts w:eastAsia="Malgun Gothic"/>
            <w:lang w:val="en-US" w:eastAsia="zh-CN"/>
          </w:rPr>
          <w:t xml:space="preserve"> for i</w:t>
        </w:r>
        <w:r w:rsidRPr="00E94969">
          <w:rPr>
            <w:rFonts w:eastAsia="Malgun Gothic"/>
            <w:lang w:val="en-US" w:eastAsia="zh-CN"/>
          </w:rPr>
          <w:t>ndication of TCI state for UE-specific PDCCH</w:t>
        </w:r>
      </w:ins>
      <w:r w:rsidRPr="009C5807">
        <w:rPr>
          <w:rFonts w:eastAsia="Malgun Gothic"/>
          <w:lang w:val="en-US" w:eastAsia="zh-CN"/>
        </w:rPr>
        <w:t xml:space="preserve">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2865586A" w14:textId="77777777" w:rsidR="00E94969" w:rsidRPr="009C5807" w:rsidRDefault="00E94969" w:rsidP="00E94969">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52FDA2AA" w14:textId="77777777" w:rsidR="00E94969" w:rsidRPr="009C5807" w:rsidRDefault="00E94969" w:rsidP="00E94969">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67562A86" w14:textId="77777777" w:rsidR="00E94969" w:rsidRPr="009C5807" w:rsidRDefault="00E94969" w:rsidP="00E94969">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p>
    <w:p w14:paraId="6FAA3D8E" w14:textId="7C6EA254" w:rsidR="00E94969" w:rsidRPr="009C5807" w:rsidRDefault="00E94969" w:rsidP="00E94969">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ins w:id="3" w:author="OPPO" w:date="2023-11-30T10:54:00Z">
        <w:r w:rsidR="00487140">
          <w:rPr>
            <w:rFonts w:eastAsia="Malgun Gothic"/>
            <w:lang w:val="en-US" w:eastAsia="zh-CN"/>
          </w:rPr>
          <w:t>for i</w:t>
        </w:r>
        <w:r w:rsidR="00487140" w:rsidRPr="00E94969">
          <w:rPr>
            <w:rFonts w:eastAsia="Malgun Gothic"/>
            <w:lang w:val="en-US" w:eastAsia="zh-CN"/>
          </w:rPr>
          <w:t>ndication of TCI state for UE-specific PDCCH</w:t>
        </w:r>
      </w:ins>
      <w:r w:rsidR="00487140" w:rsidRPr="001370C1">
        <w:rPr>
          <w:rFonts w:eastAsia="Malgun Gothic"/>
          <w:lang w:eastAsia="zh-CN"/>
        </w:rPr>
        <w:t xml:space="preserve"> </w:t>
      </w:r>
      <w:r w:rsidRPr="009C5807">
        <w:rPr>
          <w:rFonts w:eastAsia="Malgun Gothic"/>
          <w:lang w:val="en-US" w:eastAsia="zh-CN"/>
        </w:rPr>
        <w:t>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7108597C" w14:textId="77777777" w:rsidR="00E94969" w:rsidRDefault="00E94969" w:rsidP="00E94969">
      <w:r w:rsidRPr="008C6DE4">
        <w:t xml:space="preserve">Where </w:t>
      </w:r>
    </w:p>
    <w:p w14:paraId="685DCF46" w14:textId="77777777" w:rsidR="00E94969" w:rsidRDefault="00E94969" w:rsidP="00E94969">
      <w:pPr>
        <w:ind w:firstLine="284"/>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71E5998D" w14:textId="77777777" w:rsidR="00E94969" w:rsidRDefault="00E94969" w:rsidP="00E94969">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1040B05C" w14:textId="77777777" w:rsidR="00E94969" w:rsidRPr="009C5807" w:rsidRDefault="00E94969" w:rsidP="00E94969">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1CBA6FE6" w14:textId="77777777" w:rsidR="00E94969" w:rsidRPr="009C5807" w:rsidRDefault="00E94969" w:rsidP="00E94969">
      <w:pPr>
        <w:pStyle w:val="B20"/>
      </w:pPr>
      <w:r w:rsidRPr="009C5807">
        <w:t>-</w:t>
      </w:r>
      <w:r w:rsidRPr="009C5807">
        <w:tab/>
        <w:t>with the assumption of M=1</w:t>
      </w:r>
    </w:p>
    <w:p w14:paraId="3763800E" w14:textId="77777777" w:rsidR="00E94969" w:rsidRPr="009C5807" w:rsidRDefault="00E94969" w:rsidP="00E94969">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7F346715" w14:textId="77777777" w:rsidR="00E94969" w:rsidRPr="009C5807" w:rsidRDefault="00E94969" w:rsidP="00E94969">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18639435" w14:textId="77777777" w:rsidR="00E94969" w:rsidRPr="009C5807" w:rsidRDefault="00E94969" w:rsidP="00E94969">
      <w:pPr>
        <w:pStyle w:val="B20"/>
      </w:pPr>
      <w:r w:rsidRPr="009C5807">
        <w:t>-</w:t>
      </w:r>
      <w:r w:rsidRPr="009C5807">
        <w:tab/>
        <w:t xml:space="preserve">configured with higher layer parameter </w:t>
      </w:r>
      <w:r w:rsidRPr="009C5807">
        <w:rPr>
          <w:i/>
        </w:rPr>
        <w:t>repetition</w:t>
      </w:r>
      <w:r w:rsidRPr="009C5807">
        <w:t xml:space="preserve"> set to ON </w:t>
      </w:r>
    </w:p>
    <w:p w14:paraId="3F39673B" w14:textId="77777777" w:rsidR="00E94969" w:rsidRPr="009C5807" w:rsidRDefault="00E94969" w:rsidP="00E94969">
      <w:pPr>
        <w:pStyle w:val="B20"/>
      </w:pPr>
      <w:r w:rsidRPr="009C5807">
        <w:rPr>
          <w:lang w:eastAsia="zh-CN"/>
        </w:rPr>
        <w:t>-</w:t>
      </w:r>
      <w:r w:rsidRPr="009C5807">
        <w:rPr>
          <w:lang w:eastAsia="zh-CN"/>
        </w:rPr>
        <w:tab/>
      </w:r>
      <w:r w:rsidRPr="009C5807">
        <w:t>with the assumption of M=1 for periodic CSI-RS</w:t>
      </w:r>
    </w:p>
    <w:p w14:paraId="183A2232" w14:textId="77777777" w:rsidR="00E94969" w:rsidRPr="009C5807" w:rsidRDefault="00E94969" w:rsidP="00E94969">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093E90E3" w14:textId="77777777" w:rsidR="00E94969" w:rsidRPr="009C5807" w:rsidRDefault="00E94969" w:rsidP="00E94969">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40491B33" w14:textId="77777777" w:rsidR="00E94969" w:rsidRPr="009C5807" w:rsidRDefault="00E94969" w:rsidP="00E94969">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4FA538FC" w14:textId="77777777" w:rsidR="00E94969" w:rsidRPr="009C5807" w:rsidRDefault="00E94969" w:rsidP="00E94969">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10880400" w14:textId="77777777" w:rsidR="00E94969" w:rsidRPr="009C5807" w:rsidRDefault="00E94969" w:rsidP="00E94969">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4D0E2F6B" w14:textId="77777777" w:rsidR="00E94969" w:rsidRPr="009C5807" w:rsidRDefault="00E94969" w:rsidP="00E94969">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343DF749" w14:textId="77777777" w:rsidR="00E94969" w:rsidRDefault="00E94969" w:rsidP="00E94969">
      <w:pPr>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1A9DF8D9" w14:textId="5D313981" w:rsidR="00E94969" w:rsidRDefault="00E94969" w:rsidP="00E94969">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477EC05" w14:textId="77777777" w:rsidR="000C79D0" w:rsidRPr="000C79D0" w:rsidRDefault="000C79D0" w:rsidP="000C79D0">
      <w:pPr>
        <w:rPr>
          <w:lang w:eastAsia="zh-CN"/>
        </w:rPr>
      </w:pPr>
    </w:p>
    <w:p w14:paraId="433A073A" w14:textId="47A653B5" w:rsidR="00E94969" w:rsidRPr="000C79D0" w:rsidRDefault="000C79D0" w:rsidP="000C79D0">
      <w:pPr>
        <w:pStyle w:val="1"/>
        <w:pBdr>
          <w:top w:val="none" w:sz="0" w:space="0" w:color="auto"/>
        </w:pBdr>
        <w:jc w:val="center"/>
        <w:rPr>
          <w:ins w:id="4" w:author="OPPO" w:date="2023-11-30T11:11:00Z"/>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2</w:t>
      </w:r>
      <w:r w:rsidRPr="00C30E56">
        <w:rPr>
          <w:rFonts w:hint="eastAsia"/>
          <w:noProof/>
          <w:color w:val="FF0000"/>
          <w:lang w:eastAsia="zh-CN"/>
        </w:rPr>
        <w:t>&gt;</w:t>
      </w:r>
    </w:p>
    <w:p w14:paraId="0FA5431B" w14:textId="77777777" w:rsidR="000C79D0" w:rsidRDefault="000C79D0" w:rsidP="000C79D0">
      <w:pPr>
        <w:pStyle w:val="30"/>
        <w:rPr>
          <w:lang w:val="en-US"/>
        </w:rPr>
      </w:pPr>
      <w:r>
        <w:rPr>
          <w:lang w:val="en-US"/>
        </w:rPr>
        <w:t>8.10A.3</w:t>
      </w:r>
      <w:r>
        <w:rPr>
          <w:lang w:val="en-US"/>
        </w:rPr>
        <w:tab/>
        <w:t>MAC-CE based TCI state switch delay</w:t>
      </w:r>
    </w:p>
    <w:p w14:paraId="520C128A" w14:textId="79AED911" w:rsidR="000C79D0" w:rsidRDefault="000C79D0" w:rsidP="000C79D0">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ins w:id="5" w:author="OPPO" w:date="2023-11-30T10:54:00Z">
        <w:r>
          <w:rPr>
            <w:rFonts w:eastAsia="Malgun Gothic"/>
            <w:lang w:val="en-US" w:eastAsia="zh-CN"/>
          </w:rPr>
          <w:t>for i</w:t>
        </w:r>
        <w:r w:rsidRPr="00E94969">
          <w:rPr>
            <w:rFonts w:eastAsia="Malgun Gothic"/>
            <w:lang w:val="en-US" w:eastAsia="zh-CN"/>
          </w:rPr>
          <w:t>ndication of TCI state for UE-specific PDCCH</w:t>
        </w:r>
      </w:ins>
      <w:r w:rsidRPr="009C5807">
        <w:rPr>
          <w:rFonts w:eastAsia="Malgun Gothic"/>
          <w:lang w:val="en-US" w:eastAsia="zh-CN"/>
        </w:rPr>
        <w:t xml:space="preserve"> </w:t>
      </w:r>
      <w:r>
        <w:rPr>
          <w:rFonts w:eastAsia="Malgun Gothic"/>
          <w:lang w:val="en-US" w:eastAsia="zh-CN"/>
        </w:rPr>
        <w:t>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proofErr w:type="gramStart"/>
      <w:r w:rsidRPr="00603B58">
        <w:rPr>
          <w:rFonts w:eastAsia="Malgun Gothic"/>
          <w:lang w:val="x-none" w:eastAsia="zh-CN"/>
        </w:rPr>
        <w:t>L</w:t>
      </w:r>
      <w:r w:rsidRPr="00603B58">
        <w:rPr>
          <w:rFonts w:eastAsia="Malgun Gothic"/>
          <w:vertAlign w:val="subscript"/>
          <w:lang w:val="x-none" w:eastAsia="zh-CN"/>
        </w:rPr>
        <w:t>MAC,known</w:t>
      </w:r>
      <w:proofErr w:type="spellEnd"/>
      <w:proofErr w:type="gramEnd"/>
      <w:r>
        <w:rPr>
          <w:lang w:val="en-US" w:eastAsia="zh-CN"/>
        </w:rPr>
        <w:t xml:space="preserve">)) / </w:t>
      </w:r>
      <w:r>
        <w:rPr>
          <w:i/>
          <w:lang w:val="en-US" w:eastAsia="zh-CN"/>
        </w:rPr>
        <w:t>NR slot length</w:t>
      </w:r>
      <w:r>
        <w:rPr>
          <w:lang w:val="en-US" w:eastAsia="zh-CN"/>
        </w:rPr>
        <w:t>, where</w:t>
      </w:r>
    </w:p>
    <w:p w14:paraId="34301507" w14:textId="77777777" w:rsidR="000C79D0" w:rsidRDefault="000C79D0" w:rsidP="000C79D0">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w:t>
      </w:r>
      <w:proofErr w:type="spellStart"/>
      <w:r w:rsidRPr="004521A5">
        <w:rPr>
          <w:lang w:eastAsia="zh-CN"/>
        </w:rPr>
        <w:t>ms</w:t>
      </w:r>
      <w:proofErr w:type="spellEnd"/>
      <w:r w:rsidRPr="004521A5">
        <w:rPr>
          <w:lang w:eastAsia="zh-CN"/>
        </w:rPr>
        <w:t>)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33A371E1" w14:textId="77777777" w:rsidR="000C79D0" w:rsidRDefault="000C79D0" w:rsidP="000C79D0">
      <w:pPr>
        <w:pStyle w:val="B10"/>
        <w:rPr>
          <w:lang w:val="en-US" w:eastAsia="zh-CN"/>
        </w:rPr>
      </w:pPr>
      <w:r>
        <w:rPr>
          <w:lang w:val="en-US" w:eastAsia="zh-CN"/>
        </w:rPr>
        <w:tab/>
      </w:r>
      <w:proofErr w:type="spellStart"/>
      <w:r w:rsidRPr="00885F53">
        <w:rPr>
          <w:lang w:val="en-US" w:eastAsia="zh-CN"/>
        </w:rPr>
        <w:t>T</w:t>
      </w:r>
      <w:r w:rsidRPr="00885F53">
        <w:rPr>
          <w:vertAlign w:val="subscript"/>
          <w:lang w:val="en-US" w:eastAsia="zh-CN"/>
        </w:rPr>
        <w:t>first</w:t>
      </w:r>
      <w:proofErr w:type="spellEnd"/>
      <w:r w:rsidRPr="00885F53">
        <w:rPr>
          <w:vertAlign w:val="subscript"/>
          <w:lang w:val="en-US" w:eastAsia="zh-CN"/>
        </w:rPr>
        <w:t xml:space="preserve">-SSB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xml:space="preserve">, during which some SSB occasions may not be </w:t>
      </w:r>
      <w:proofErr w:type="gramStart"/>
      <w:r>
        <w:rPr>
          <w:lang w:val="en-US" w:eastAsia="zh-CN"/>
        </w:rPr>
        <w:t>available  at</w:t>
      </w:r>
      <w:proofErr w:type="gramEnd"/>
      <w:r>
        <w:rPr>
          <w:lang w:val="en-US" w:eastAsia="zh-CN"/>
        </w:rPr>
        <w:t xml:space="preserve"> the UE due to DL CCA failures</w:t>
      </w:r>
      <w:r w:rsidRPr="00885F53">
        <w:rPr>
          <w:lang w:val="en-US" w:eastAsia="zh-CN"/>
        </w:rPr>
        <w:t xml:space="preserve">; </w:t>
      </w:r>
    </w:p>
    <w:p w14:paraId="20549164" w14:textId="77777777" w:rsidR="000C79D0" w:rsidRPr="00672366" w:rsidRDefault="000C79D0" w:rsidP="000C79D0">
      <w:pPr>
        <w:pStyle w:val="B10"/>
        <w:rPr>
          <w:lang w:val="en-US" w:eastAsia="zh-CN"/>
        </w:rPr>
      </w:pPr>
      <w:r>
        <w:rPr>
          <w:lang w:val="en-US" w:eastAsia="zh-CN"/>
        </w:rPr>
        <w:tab/>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r>
        <w:rPr>
          <w:lang w:val="en-US" w:eastAsia="zh-CN"/>
        </w:rPr>
        <w:t>;</w:t>
      </w:r>
    </w:p>
    <w:p w14:paraId="675A7C32" w14:textId="77777777" w:rsidR="000C79D0" w:rsidRDefault="000C79D0" w:rsidP="000C79D0">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2 </w:t>
      </w:r>
      <w:proofErr w:type="spellStart"/>
      <w:r>
        <w:rPr>
          <w:rFonts w:eastAsia="Malgun Gothic"/>
          <w:lang w:val="en-US" w:eastAsia="zh-CN"/>
        </w:rPr>
        <w:t>ms</w:t>
      </w:r>
      <w:proofErr w:type="spellEnd"/>
      <w:r>
        <w:rPr>
          <w:rFonts w:eastAsia="Malgun Gothic"/>
          <w:lang w:val="en-US" w:eastAsia="zh-CN"/>
        </w:rPr>
        <w:t xml:space="preserve">; </w:t>
      </w:r>
    </w:p>
    <w:p w14:paraId="155B8653" w14:textId="77777777" w:rsidR="000C79D0" w:rsidRDefault="000C79D0" w:rsidP="000C79D0">
      <w:pPr>
        <w:pStyle w:val="B10"/>
        <w:rPr>
          <w:rFonts w:eastAsia="Malgun Gothic"/>
          <w:lang w:val="en-US" w:eastAsia="zh-CN"/>
        </w:rPr>
      </w:pPr>
      <w:r>
        <w:rPr>
          <w:rFonts w:eastAsia="Malgun Gothic"/>
          <w:lang w:val="en-US" w:eastAsia="zh-CN"/>
        </w:rPr>
        <w:tab/>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 1 if target TCI state is not in the active TCI state list for PDSCH, 0 otherwise;</w:t>
      </w:r>
    </w:p>
    <w:p w14:paraId="733CD0CD" w14:textId="77777777" w:rsidR="000C79D0" w:rsidRDefault="000C79D0" w:rsidP="000C79D0">
      <w:pPr>
        <w:pStyle w:val="B10"/>
        <w:rPr>
          <w:rFonts w:eastAsia="Malgun Gothic"/>
          <w:lang w:val="en-US" w:eastAsia="zh-CN"/>
        </w:rPr>
      </w:pPr>
      <w:r>
        <w:rPr>
          <w:rFonts w:cs="v4.2.0"/>
        </w:rPr>
        <w:tab/>
        <w:t>T</w:t>
      </w:r>
      <w:r>
        <w:rPr>
          <w:rFonts w:cs="v4.2.0"/>
          <w:vertAlign w:val="subscript"/>
        </w:rPr>
        <w:t>SSB</w:t>
      </w:r>
      <w:r>
        <w:t xml:space="preserve"> = </w:t>
      </w:r>
      <w:proofErr w:type="spellStart"/>
      <w:r>
        <w:rPr>
          <w:rFonts w:eastAsia="Calibri"/>
        </w:rPr>
        <w:t>ssb-periodicityServingCell</w:t>
      </w:r>
      <w:proofErr w:type="spellEnd"/>
      <w:r>
        <w:rPr>
          <w:rFonts w:eastAsia="Calibri"/>
        </w:rPr>
        <w:t>;</w:t>
      </w:r>
    </w:p>
    <w:p w14:paraId="7F234094" w14:textId="77777777" w:rsidR="000C79D0" w:rsidRDefault="000C79D0" w:rsidP="000C79D0">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proofErr w:type="spell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06717491" w14:textId="77777777" w:rsidR="000C79D0" w:rsidRPr="001F7E30" w:rsidRDefault="000C79D0" w:rsidP="000C79D0">
      <w:pPr>
        <w:pStyle w:val="B10"/>
        <w:rPr>
          <w:rFonts w:eastAsia="Malgun Gothic"/>
          <w:lang w:val="en-US" w:eastAsia="zh-CN"/>
        </w:rPr>
      </w:pPr>
      <w:r>
        <w:rPr>
          <w:rFonts w:eastAsia="Malgun Gothic"/>
          <w:lang w:val="en-US" w:eastAsia="zh-CN"/>
        </w:rPr>
        <w:tab/>
      </w:r>
      <w:proofErr w:type="spellStart"/>
      <w:proofErr w:type="gramStart"/>
      <w:r w:rsidRPr="001F7E30">
        <w:rPr>
          <w:rFonts w:eastAsia="Malgun Gothic"/>
          <w:lang w:val="en-US" w:eastAsia="zh-CN"/>
        </w:rPr>
        <w:t>L</w:t>
      </w:r>
      <w:r w:rsidRPr="001F7E30">
        <w:rPr>
          <w:rFonts w:eastAsia="Malgun Gothic"/>
          <w:vertAlign w:val="subscript"/>
          <w:lang w:val="en-US" w:eastAsia="zh-CN"/>
        </w:rPr>
        <w:t>MAC,known</w:t>
      </w:r>
      <w:proofErr w:type="gramEnd"/>
      <w:r w:rsidRPr="001F7E30">
        <w:rPr>
          <w:rFonts w:eastAsia="Malgun Gothic"/>
          <w:vertAlign w:val="subscript"/>
          <w:lang w:val="en-US" w:eastAsia="zh-CN"/>
        </w:rPr>
        <w:t>,max</w:t>
      </w:r>
      <w:proofErr w:type="spellEnd"/>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MAC,known,max</w:t>
      </w:r>
      <w:proofErr w:type="spellEnd"/>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49918976" w14:textId="3B566122" w:rsidR="000C79D0" w:rsidRPr="00415158" w:rsidRDefault="000C79D0" w:rsidP="000C79D0">
      <w:pPr>
        <w:rPr>
          <w:lang w:val="en-US" w:eastAsia="zh-CN"/>
        </w:rPr>
      </w:pPr>
      <w:r w:rsidRPr="00415158">
        <w:rPr>
          <w:rFonts w:eastAsia="Malgun Gothic"/>
          <w:lang w:val="en-US" w:eastAsia="zh-CN"/>
        </w:rPr>
        <w:t>If the target TCI state is unknown, upon</w:t>
      </w:r>
      <w:r w:rsidRPr="00415158">
        <w:rPr>
          <w:lang w:val="en-US" w:eastAsia="zh-CN"/>
        </w:rPr>
        <w:t xml:space="preserve"> receiv</w:t>
      </w:r>
      <w:r w:rsidRPr="00415158">
        <w:rPr>
          <w:rFonts w:eastAsia="Malgun Gothic"/>
          <w:lang w:val="en-US" w:eastAsia="zh-CN"/>
        </w:rPr>
        <w:t>ing PDSCH carrying</w:t>
      </w:r>
      <w:r w:rsidRPr="00415158">
        <w:rPr>
          <w:lang w:val="en-US" w:eastAsia="zh-CN"/>
        </w:rPr>
        <w:t xml:space="preserve"> </w:t>
      </w:r>
      <w:r w:rsidRPr="00415158">
        <w:rPr>
          <w:rFonts w:eastAsia="Malgun Gothic"/>
          <w:lang w:val="en-US" w:eastAsia="zh-CN"/>
        </w:rPr>
        <w:t xml:space="preserve">MAC-CE activation command </w:t>
      </w:r>
      <w:ins w:id="6" w:author="OPPO" w:date="2023-11-30T10:54:00Z">
        <w:r w:rsidR="00487140">
          <w:rPr>
            <w:rFonts w:eastAsia="Malgun Gothic"/>
            <w:lang w:val="en-US" w:eastAsia="zh-CN"/>
          </w:rPr>
          <w:t>for i</w:t>
        </w:r>
        <w:r w:rsidR="00487140" w:rsidRPr="00E94969">
          <w:rPr>
            <w:rFonts w:eastAsia="Malgun Gothic"/>
            <w:lang w:val="en-US" w:eastAsia="zh-CN"/>
          </w:rPr>
          <w:t>ndication of TCI state for UE-specific PDCCH</w:t>
        </w:r>
      </w:ins>
      <w:r w:rsidR="00487140" w:rsidRPr="001370C1">
        <w:rPr>
          <w:rFonts w:eastAsia="Malgun Gothic"/>
          <w:lang w:eastAsia="zh-CN"/>
        </w:rPr>
        <w:t xml:space="preserve"> </w:t>
      </w:r>
      <w:r w:rsidRPr="00415158">
        <w:rPr>
          <w:rFonts w:eastAsia="Malgun Gothic"/>
          <w:lang w:val="en-US" w:eastAsia="zh-CN"/>
        </w:rPr>
        <w:t>at slot n</w:t>
      </w:r>
      <w:r w:rsidRPr="00415158">
        <w:rPr>
          <w:lang w:val="en-US" w:eastAsia="zh-CN"/>
        </w:rPr>
        <w:t>, UE shall be able to receive PD</w:t>
      </w:r>
      <w:r w:rsidRPr="00415158">
        <w:rPr>
          <w:rFonts w:eastAsia="Malgun Gothic"/>
          <w:lang w:val="en-US" w:eastAsia="zh-CN"/>
        </w:rPr>
        <w:t>C</w:t>
      </w:r>
      <w:r w:rsidRPr="00415158">
        <w:rPr>
          <w:lang w:val="en-US" w:eastAsia="zh-CN"/>
        </w:rPr>
        <w:t xml:space="preserve">CH with target </w:t>
      </w:r>
      <w:r w:rsidRPr="00415158">
        <w:rPr>
          <w:rFonts w:eastAsia="Malgun Gothic"/>
          <w:lang w:val="en-US" w:eastAsia="zh-CN"/>
        </w:rPr>
        <w:t>TCI state</w:t>
      </w:r>
      <w:r w:rsidRPr="00415158">
        <w:rPr>
          <w:lang w:val="en-US" w:eastAsia="zh-CN"/>
        </w:rPr>
        <w:t xml:space="preserve"> </w:t>
      </w:r>
      <w:r w:rsidRPr="00415158">
        <w:rPr>
          <w:rFonts w:eastAsia="Malgun Gothic"/>
          <w:lang w:val="en-US" w:eastAsia="zh-CN"/>
        </w:rPr>
        <w:t>of</w:t>
      </w:r>
      <w:r w:rsidRPr="00415158">
        <w:rPr>
          <w:lang w:val="en-US" w:eastAsia="zh-CN"/>
        </w:rPr>
        <w:t xml:space="preserve"> the serving cell on which </w:t>
      </w:r>
      <w:r w:rsidRPr="00415158">
        <w:rPr>
          <w:rFonts w:eastAsia="Malgun Gothic"/>
          <w:lang w:val="en-US" w:eastAsia="zh-CN"/>
        </w:rPr>
        <w:t>TCI state</w:t>
      </w:r>
      <w:r w:rsidRPr="00415158">
        <w:rPr>
          <w:lang w:val="en-US" w:eastAsia="zh-CN"/>
        </w:rPr>
        <w:t xml:space="preserve"> switch occurs </w:t>
      </w:r>
      <w:r w:rsidRPr="00415158">
        <w:rPr>
          <w:rFonts w:eastAsia="Malgun Gothic"/>
          <w:lang w:val="en-US" w:eastAsia="zh-CN"/>
        </w:rPr>
        <w:t>at the first slot that is after</w:t>
      </w:r>
      <w:r w:rsidRPr="00415158">
        <w:rPr>
          <w:lang w:val="en-US" w:eastAsia="zh-CN"/>
        </w:rPr>
        <w:t xml:space="preserve"> slot n</w:t>
      </w:r>
      <w:r w:rsidRPr="00415158">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t>T</w:t>
      </w:r>
      <w:r w:rsidRPr="00415158">
        <w:rPr>
          <w:vertAlign w:val="subscript"/>
        </w:rPr>
        <w:t xml:space="preserve">L1-RSRP </w:t>
      </w:r>
      <w:r w:rsidRPr="00415158">
        <w:rPr>
          <w:rFonts w:eastAsia="Malgun Gothic"/>
          <w:lang w:val="en-US" w:eastAsia="zh-CN"/>
        </w:rPr>
        <w:t>+</w:t>
      </w:r>
      <w:proofErr w:type="spellStart"/>
      <w:r w:rsidRPr="00415158">
        <w:rPr>
          <w:rFonts w:eastAsia="Malgun Gothic"/>
          <w:lang w:val="en-US" w:eastAsia="zh-CN"/>
        </w:rPr>
        <w:t>TO</w:t>
      </w:r>
      <w:r w:rsidRPr="00415158">
        <w:rPr>
          <w:rFonts w:eastAsia="Malgun Gothic"/>
          <w:vertAlign w:val="subscript"/>
          <w:lang w:val="en-US" w:eastAsia="zh-CN"/>
        </w:rPr>
        <w:t>uk</w:t>
      </w:r>
      <w:proofErr w:type="spellEnd"/>
      <w:r w:rsidRPr="00415158">
        <w:rPr>
          <w:rFonts w:eastAsia="Malgun Gothic"/>
          <w:lang w:val="en-US" w:eastAsia="zh-CN"/>
        </w:rPr>
        <w:t>*(</w:t>
      </w:r>
      <w:proofErr w:type="spellStart"/>
      <w:r w:rsidRPr="00415158">
        <w:rPr>
          <w:rFonts w:eastAsia="Malgun Gothic"/>
          <w:lang w:val="en-US" w:eastAsia="zh-CN"/>
        </w:rPr>
        <w:t>T</w:t>
      </w:r>
      <w:r w:rsidRPr="00415158">
        <w:rPr>
          <w:rFonts w:eastAsia="Malgun Gothic"/>
          <w:vertAlign w:val="subscript"/>
          <w:lang w:val="en-US" w:eastAsia="zh-CN"/>
        </w:rPr>
        <w:t>first</w:t>
      </w:r>
      <w:proofErr w:type="spellEnd"/>
      <w:r w:rsidRPr="00415158">
        <w:rPr>
          <w:rFonts w:eastAsia="Malgun Gothic"/>
          <w:vertAlign w:val="subscript"/>
          <w:lang w:val="en-US" w:eastAsia="zh-CN"/>
        </w:rPr>
        <w: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w:t>
      </w:r>
      <w:proofErr w:type="spellStart"/>
      <w:r w:rsidRPr="00415158">
        <w:rPr>
          <w:rFonts w:eastAsia="Malgun Gothic"/>
          <w:lang w:val="x-none" w:eastAsia="zh-CN"/>
        </w:rPr>
        <w:t>L</w:t>
      </w:r>
      <w:r w:rsidRPr="00415158">
        <w:rPr>
          <w:rFonts w:eastAsia="Malgun Gothic"/>
          <w:vertAlign w:val="subscript"/>
          <w:lang w:val="x-none" w:eastAsia="zh-CN"/>
        </w:rPr>
        <w:t>MAC,unknown</w:t>
      </w:r>
      <w:proofErr w:type="spellEnd"/>
      <w:r w:rsidRPr="00415158">
        <w:rPr>
          <w:rFonts w:eastAsia="Malgun Gothic"/>
          <w:lang w:val="en-US" w:eastAsia="zh-CN"/>
        </w:rPr>
        <w:t>))</w:t>
      </w:r>
      <w:r w:rsidRPr="00415158">
        <w:rPr>
          <w:lang w:val="en-US" w:eastAsia="zh-CN"/>
        </w:rPr>
        <w:t xml:space="preserve"> / </w:t>
      </w:r>
      <w:r w:rsidRPr="00415158">
        <w:rPr>
          <w:i/>
          <w:lang w:val="en-US" w:eastAsia="zh-CN"/>
        </w:rPr>
        <w:t>NR slot length</w:t>
      </w:r>
      <w:r w:rsidRPr="00415158">
        <w:rPr>
          <w:vertAlign w:val="subscript"/>
          <w:lang w:val="en-US"/>
        </w:rPr>
        <w:t xml:space="preserve"> </w:t>
      </w:r>
      <w:r w:rsidRPr="00415158">
        <w:rPr>
          <w:lang w:val="en-US" w:eastAsia="zh-CN"/>
        </w:rPr>
        <w:t>. The UE shall be able to receive on the old TCI state until slot n</w:t>
      </w:r>
      <w:r w:rsidRPr="00415158">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w:t>
      </w:r>
      <w:proofErr w:type="spellStart"/>
      <w:r w:rsidRPr="00415158">
        <w:rPr>
          <w:rFonts w:eastAsia="Malgun Gothic"/>
          <w:lang w:val="en-US" w:eastAsia="zh-CN"/>
        </w:rPr>
        <w:t>TO</w:t>
      </w:r>
      <w:r w:rsidRPr="00415158">
        <w:rPr>
          <w:rFonts w:eastAsia="Malgun Gothic"/>
          <w:vertAlign w:val="subscript"/>
          <w:lang w:val="en-US" w:eastAsia="zh-CN"/>
        </w:rPr>
        <w:t>uk</w:t>
      </w:r>
      <w:proofErr w:type="spellEnd"/>
      <w:r w:rsidRPr="00415158">
        <w:rPr>
          <w:rFonts w:eastAsia="Malgun Gothic"/>
          <w:lang w:val="en-US" w:eastAsia="zh-CN"/>
        </w:rPr>
        <w:t>*(</w:t>
      </w:r>
      <w:proofErr w:type="spellStart"/>
      <w:r w:rsidRPr="00415158">
        <w:rPr>
          <w:rFonts w:eastAsia="Malgun Gothic"/>
          <w:lang w:val="en-US" w:eastAsia="zh-CN"/>
        </w:rPr>
        <w:t>T</w:t>
      </w:r>
      <w:r w:rsidRPr="00415158">
        <w:rPr>
          <w:rFonts w:eastAsia="Malgun Gothic"/>
          <w:vertAlign w:val="subscript"/>
          <w:lang w:val="en-US" w:eastAsia="zh-CN"/>
        </w:rPr>
        <w:t>first</w:t>
      </w:r>
      <w:proofErr w:type="spellEnd"/>
      <w:r w:rsidRPr="00415158">
        <w:rPr>
          <w:rFonts w:eastAsia="Malgun Gothic"/>
          <w:vertAlign w:val="subscript"/>
          <w:lang w:val="en-US" w:eastAsia="zh-CN"/>
        </w:rPr>
        <w: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w:t>
      </w:r>
      <w:proofErr w:type="spellStart"/>
      <w:proofErr w:type="gramStart"/>
      <w:r w:rsidRPr="00415158">
        <w:rPr>
          <w:rFonts w:eastAsia="Malgun Gothic"/>
          <w:lang w:val="x-none" w:eastAsia="zh-CN"/>
        </w:rPr>
        <w:t>L</w:t>
      </w:r>
      <w:r w:rsidRPr="00415158">
        <w:rPr>
          <w:rFonts w:eastAsia="Malgun Gothic"/>
          <w:vertAlign w:val="subscript"/>
          <w:lang w:val="x-none" w:eastAsia="zh-CN"/>
        </w:rPr>
        <w:t>MAC,unknown</w:t>
      </w:r>
      <w:proofErr w:type="spellEnd"/>
      <w:proofErr w:type="gramEnd"/>
      <w:r w:rsidRPr="00415158">
        <w:rPr>
          <w:lang w:val="en-US" w:eastAsia="zh-CN"/>
        </w:rPr>
        <w:t xml:space="preserve">)) / </w:t>
      </w:r>
      <w:r w:rsidRPr="00415158">
        <w:rPr>
          <w:i/>
          <w:lang w:val="en-US" w:eastAsia="zh-CN"/>
        </w:rPr>
        <w:t>NR slot length</w:t>
      </w:r>
      <w:r w:rsidRPr="00415158">
        <w:rPr>
          <w:lang w:val="en-US" w:eastAsia="zh-CN"/>
        </w:rPr>
        <w:t xml:space="preserve">, </w:t>
      </w:r>
    </w:p>
    <w:p w14:paraId="6F5342D7" w14:textId="77777777" w:rsidR="000C79D0" w:rsidRPr="00B42972" w:rsidRDefault="000C79D0" w:rsidP="000C79D0">
      <w:pPr>
        <w:rPr>
          <w:lang w:val="en-US" w:eastAsia="zh-CN"/>
        </w:rPr>
      </w:pPr>
      <w:r w:rsidRPr="00B42972">
        <w:rPr>
          <w:lang w:val="en-US" w:eastAsia="zh-CN"/>
        </w:rPr>
        <w:t>Where:</w:t>
      </w:r>
    </w:p>
    <w:p w14:paraId="68381D2D" w14:textId="77777777" w:rsidR="000C79D0" w:rsidRPr="00415158" w:rsidRDefault="000C79D0" w:rsidP="000C79D0">
      <w:pPr>
        <w:pStyle w:val="B10"/>
        <w:rPr>
          <w:lang w:eastAsia="zh-CN"/>
        </w:rPr>
      </w:pPr>
      <w:r>
        <w:rPr>
          <w:lang w:eastAsia="zh-CN"/>
        </w:rPr>
        <w:t>-</w:t>
      </w:r>
      <w:r>
        <w:rPr>
          <w:lang w:eastAsia="zh-CN"/>
        </w:rPr>
        <w:tab/>
      </w:r>
      <w:proofErr w:type="gramStart"/>
      <w:r w:rsidRPr="00415158">
        <w:rPr>
          <w:lang w:eastAsia="zh-CN"/>
        </w:rPr>
        <w:t>L</w:t>
      </w:r>
      <w:proofErr w:type="spellStart"/>
      <w:r w:rsidRPr="00415158">
        <w:rPr>
          <w:vertAlign w:val="subscript"/>
          <w:lang w:val="en-US" w:eastAsia="zh-CN"/>
        </w:rPr>
        <w:t>MAC,unknown</w:t>
      </w:r>
      <w:proofErr w:type="spellEnd"/>
      <w:proofErr w:type="gramEnd"/>
      <w:r w:rsidRPr="00415158">
        <w:rPr>
          <w:lang w:eastAsia="zh-CN"/>
        </w:rPr>
        <w:t>≤L</w:t>
      </w:r>
      <w:proofErr w:type="spellStart"/>
      <w:r w:rsidRPr="00415158">
        <w:rPr>
          <w:vertAlign w:val="subscript"/>
          <w:lang w:val="en-US" w:eastAsia="zh-CN"/>
        </w:rPr>
        <w:t>MAC,unknown,max</w:t>
      </w:r>
      <w:proofErr w:type="spellEnd"/>
      <w:r w:rsidRPr="00415158">
        <w:rPr>
          <w:lang w:val="en-US" w:eastAsia="zh-CN"/>
        </w:rPr>
        <w:t xml:space="preserve"> is</w:t>
      </w:r>
      <w:r w:rsidRPr="00415158">
        <w:rPr>
          <w:lang w:eastAsia="zh-CN"/>
        </w:rPr>
        <w:t xml:space="preserve"> the corresponding number of SSB occasions groups not available at the UE</w:t>
      </w:r>
      <w:r w:rsidRPr="00415158">
        <w:rPr>
          <w:lang w:val="en-US" w:eastAsia="zh-CN"/>
        </w:rPr>
        <w:t>;</w:t>
      </w:r>
    </w:p>
    <w:p w14:paraId="4BC436EA" w14:textId="77777777" w:rsidR="000C79D0" w:rsidRPr="00415158" w:rsidRDefault="000C79D0" w:rsidP="000C79D0">
      <w:pPr>
        <w:pStyle w:val="B10"/>
        <w:rPr>
          <w:lang w:val="en-US" w:eastAsia="zh-CN"/>
        </w:rPr>
      </w:pPr>
      <w:r>
        <w:rPr>
          <w:lang w:val="en-US" w:eastAsia="zh-CN"/>
        </w:rPr>
        <w:t>-</w:t>
      </w:r>
      <w:r>
        <w:rPr>
          <w:lang w:val="en-US" w:eastAsia="zh-CN"/>
        </w:rPr>
        <w:tab/>
      </w:r>
      <w:proofErr w:type="spellStart"/>
      <w:proofErr w:type="gramStart"/>
      <w:r w:rsidRPr="00415158">
        <w:rPr>
          <w:lang w:val="en-US" w:eastAsia="zh-CN"/>
        </w:rPr>
        <w:t>L</w:t>
      </w:r>
      <w:r w:rsidRPr="00415158">
        <w:rPr>
          <w:vertAlign w:val="subscript"/>
          <w:lang w:val="en-US" w:eastAsia="zh-CN"/>
        </w:rPr>
        <w:t>MAC,unknown</w:t>
      </w:r>
      <w:proofErr w:type="gramEnd"/>
      <w:r w:rsidRPr="00415158">
        <w:rPr>
          <w:vertAlign w:val="subscript"/>
          <w:lang w:val="en-US" w:eastAsia="zh-CN"/>
        </w:rPr>
        <w:t>,max</w:t>
      </w:r>
      <w:proofErr w:type="spellEnd"/>
      <w:r w:rsidRPr="00415158">
        <w:rPr>
          <w:lang w:val="en-US" w:eastAsia="zh-CN"/>
        </w:rPr>
        <w:t xml:space="preserve"> = 2 for T</w:t>
      </w:r>
      <w:r w:rsidRPr="00415158">
        <w:rPr>
          <w:vertAlign w:val="subscript"/>
          <w:lang w:val="en-US" w:eastAsia="zh-CN"/>
        </w:rPr>
        <w:t>SSB</w:t>
      </w:r>
      <w:r w:rsidRPr="00415158">
        <w:rPr>
          <w:lang w:val="en-US" w:eastAsia="zh-CN"/>
        </w:rPr>
        <w:t xml:space="preserve">≤40 </w:t>
      </w:r>
      <w:proofErr w:type="spellStart"/>
      <w:r w:rsidRPr="00415158">
        <w:rPr>
          <w:lang w:val="en-US" w:eastAsia="zh-CN"/>
        </w:rPr>
        <w:t>ms</w:t>
      </w:r>
      <w:proofErr w:type="spellEnd"/>
      <w:r w:rsidRPr="00415158">
        <w:rPr>
          <w:lang w:val="en-US" w:eastAsia="zh-CN"/>
        </w:rPr>
        <w:t xml:space="preserve">, </w:t>
      </w:r>
      <w:proofErr w:type="spellStart"/>
      <w:r w:rsidRPr="00415158">
        <w:rPr>
          <w:lang w:val="en-US" w:eastAsia="zh-CN"/>
        </w:rPr>
        <w:t>L</w:t>
      </w:r>
      <w:r w:rsidRPr="00415158">
        <w:rPr>
          <w:vertAlign w:val="subscript"/>
          <w:lang w:val="en-US" w:eastAsia="zh-CN"/>
        </w:rPr>
        <w:t>MAC,unknown,max</w:t>
      </w:r>
      <w:proofErr w:type="spellEnd"/>
      <w:r w:rsidRPr="00415158">
        <w:rPr>
          <w:lang w:val="en-US" w:eastAsia="zh-CN"/>
        </w:rPr>
        <w:t xml:space="preserve"> = 1 for T</w:t>
      </w:r>
      <w:r w:rsidRPr="00415158">
        <w:rPr>
          <w:vertAlign w:val="subscript"/>
          <w:lang w:val="en-US" w:eastAsia="zh-CN"/>
        </w:rPr>
        <w:t>SSB</w:t>
      </w:r>
      <w:r w:rsidRPr="00415158">
        <w:rPr>
          <w:lang w:val="en-US" w:eastAsia="zh-CN"/>
        </w:rPr>
        <w:t xml:space="preserve">&gt;40 </w:t>
      </w:r>
      <w:proofErr w:type="spellStart"/>
      <w:r w:rsidRPr="00415158">
        <w:rPr>
          <w:lang w:val="en-US" w:eastAsia="zh-CN"/>
        </w:rPr>
        <w:t>ms</w:t>
      </w:r>
      <w:proofErr w:type="spellEnd"/>
      <w:r w:rsidRPr="00415158">
        <w:rPr>
          <w:lang w:val="en-US" w:eastAsia="zh-CN"/>
        </w:rPr>
        <w:t>;</w:t>
      </w:r>
    </w:p>
    <w:p w14:paraId="417B9A9B" w14:textId="77777777" w:rsidR="000C79D0" w:rsidRPr="00415158" w:rsidRDefault="000C79D0" w:rsidP="000C79D0">
      <w:pPr>
        <w:pStyle w:val="B10"/>
        <w:rPr>
          <w:lang w:val="en-US" w:eastAsia="zh-CN"/>
        </w:rPr>
      </w:pPr>
      <w:r>
        <w:rPr>
          <w:lang w:val="en-US" w:eastAsia="zh-CN"/>
        </w:rPr>
        <w:t>-</w:t>
      </w:r>
      <w:r>
        <w:rPr>
          <w:lang w:val="en-US" w:eastAsia="zh-CN"/>
        </w:rPr>
        <w:tab/>
      </w:r>
      <w:proofErr w:type="spellStart"/>
      <w:r w:rsidRPr="00415158">
        <w:rPr>
          <w:lang w:val="en-US" w:eastAsia="zh-CN"/>
        </w:rPr>
        <w:t>TO</w:t>
      </w:r>
      <w:r w:rsidRPr="00415158">
        <w:rPr>
          <w:vertAlign w:val="subscript"/>
          <w:lang w:val="en-US" w:eastAsia="zh-CN"/>
        </w:rPr>
        <w:t>uk</w:t>
      </w:r>
      <w:proofErr w:type="spellEnd"/>
      <w:r w:rsidRPr="00415158">
        <w:rPr>
          <w:lang w:val="en-US" w:eastAsia="zh-CN"/>
        </w:rPr>
        <w:t xml:space="preserve"> = 1.</w:t>
      </w:r>
    </w:p>
    <w:p w14:paraId="3DE6FFDB" w14:textId="77777777" w:rsidR="000C79D0" w:rsidRPr="00415158" w:rsidRDefault="000C79D0" w:rsidP="000C79D0">
      <w:pPr>
        <w:pStyle w:val="B10"/>
      </w:pPr>
      <w:r>
        <w:rPr>
          <w:lang w:val="en-US" w:eastAsia="zh-CN"/>
        </w:rPr>
        <w:t>-</w:t>
      </w:r>
      <w:r>
        <w:rPr>
          <w:lang w:val="en-US" w:eastAsia="zh-CN"/>
        </w:rPr>
        <w:tab/>
      </w:r>
      <w:r w:rsidRPr="00415158">
        <w:t>T</w:t>
      </w:r>
      <w:r w:rsidRPr="00415158">
        <w:rPr>
          <w:vertAlign w:val="subscript"/>
        </w:rPr>
        <w:t xml:space="preserve"> L1-RSRP </w:t>
      </w:r>
      <w:r w:rsidRPr="00415158">
        <w:t>= 0 in FR1 or when the TCI state switching not involving QCL-</w:t>
      </w:r>
      <w:proofErr w:type="spellStart"/>
      <w:r w:rsidRPr="00415158">
        <w:t>TypeD</w:t>
      </w:r>
      <w:proofErr w:type="spellEnd"/>
      <w:r w:rsidRPr="00415158">
        <w:t xml:space="preserve"> in FR2-2. Otherwise, </w:t>
      </w:r>
    </w:p>
    <w:p w14:paraId="61F23C57" w14:textId="77777777" w:rsidR="000C79D0" w:rsidRPr="00415158" w:rsidRDefault="000C79D0" w:rsidP="000C79D0">
      <w:pPr>
        <w:pStyle w:val="B10"/>
      </w:pPr>
      <w:r w:rsidRPr="00415158">
        <w:t>-</w:t>
      </w:r>
      <w:r w:rsidRPr="00415158">
        <w:tab/>
        <w:t>T</w:t>
      </w:r>
      <w:r w:rsidRPr="00415158">
        <w:rPr>
          <w:vertAlign w:val="subscript"/>
        </w:rPr>
        <w:t xml:space="preserve"> L1-RSRP</w:t>
      </w:r>
      <w:r w:rsidRPr="00415158">
        <w:t xml:space="preserve"> is the time for Rx beam refinement in FR2-2, defined as</w:t>
      </w:r>
    </w:p>
    <w:p w14:paraId="2501AFE5" w14:textId="77777777" w:rsidR="000C79D0" w:rsidRPr="00415158" w:rsidRDefault="000C79D0" w:rsidP="000C79D0">
      <w:pPr>
        <w:pStyle w:val="B10"/>
      </w:pPr>
      <w:r w:rsidRPr="00415158">
        <w:rPr>
          <w:lang w:eastAsia="zh-CN"/>
        </w:rPr>
        <w:t>-</w:t>
      </w:r>
      <w:r w:rsidRPr="00415158">
        <w:rPr>
          <w:lang w:eastAsia="zh-CN"/>
        </w:rPr>
        <w:tab/>
      </w:r>
      <w:r w:rsidRPr="00415158">
        <w:t>T</w:t>
      </w:r>
      <w:r w:rsidRPr="00415158">
        <w:rPr>
          <w:vertAlign w:val="subscript"/>
        </w:rPr>
        <w:t>L1-RSPR_Measurement_Period_SSB</w:t>
      </w:r>
      <w:r w:rsidRPr="00415158">
        <w:rPr>
          <w:vertAlign w:val="subscript"/>
          <w:lang w:eastAsia="zh-TW"/>
        </w:rPr>
        <w:t>_CCA</w:t>
      </w:r>
      <w:r w:rsidRPr="00415158">
        <w:t xml:space="preserve"> for SSB as specified in </w:t>
      </w:r>
      <w:r w:rsidRPr="00415158">
        <w:rPr>
          <w:lang w:val="en-US" w:eastAsia="ko-KR"/>
        </w:rPr>
        <w:t>clause</w:t>
      </w:r>
      <w:r w:rsidRPr="00415158">
        <w:t xml:space="preserve"> 9.5</w:t>
      </w:r>
      <w:r w:rsidRPr="00415158">
        <w:rPr>
          <w:lang w:eastAsia="zh-TW"/>
        </w:rPr>
        <w:t>A</w:t>
      </w:r>
      <w:r w:rsidRPr="00415158">
        <w:t xml:space="preserve">.4.1, </w:t>
      </w:r>
    </w:p>
    <w:p w14:paraId="4CC5B94F" w14:textId="77777777" w:rsidR="000C79D0" w:rsidRPr="00415158" w:rsidRDefault="000C79D0" w:rsidP="000C79D0">
      <w:pPr>
        <w:pStyle w:val="B20"/>
      </w:pPr>
      <w:r w:rsidRPr="00415158">
        <w:t>-</w:t>
      </w:r>
      <w:r w:rsidRPr="00415158">
        <w:tab/>
        <w:t>with the assumption of M=1</w:t>
      </w:r>
    </w:p>
    <w:p w14:paraId="5862F2B9" w14:textId="77777777" w:rsidR="000C79D0" w:rsidRPr="00415158" w:rsidRDefault="000C79D0" w:rsidP="000C79D0">
      <w:pPr>
        <w:pStyle w:val="B20"/>
      </w:pPr>
      <w:r w:rsidRPr="00415158">
        <w:t>-</w:t>
      </w:r>
      <w:r w:rsidRPr="00415158">
        <w:tab/>
        <w:t xml:space="preserve">with </w:t>
      </w:r>
      <w:proofErr w:type="spellStart"/>
      <w:r w:rsidRPr="00415158">
        <w:t>T</w:t>
      </w:r>
      <w:r w:rsidRPr="00415158">
        <w:rPr>
          <w:vertAlign w:val="subscript"/>
        </w:rPr>
        <w:t>Report</w:t>
      </w:r>
      <w:proofErr w:type="spellEnd"/>
      <w:r w:rsidRPr="00415158">
        <w:t xml:space="preserve"> = 0</w:t>
      </w:r>
    </w:p>
    <w:p w14:paraId="67069A0B" w14:textId="77777777" w:rsidR="000C79D0" w:rsidRPr="00415158" w:rsidRDefault="000C79D0" w:rsidP="000C79D0">
      <w:pPr>
        <w:pStyle w:val="B10"/>
        <w:rPr>
          <w:lang w:val="en-US" w:eastAsia="zh-CN"/>
        </w:rPr>
      </w:pPr>
      <w:r w:rsidRPr="00415158">
        <w:rPr>
          <w:lang w:eastAsia="zh-CN"/>
        </w:rPr>
        <w:t>-</w:t>
      </w:r>
      <w:r w:rsidRPr="00415158">
        <w:rPr>
          <w:lang w:eastAsia="zh-CN"/>
        </w:rPr>
        <w:tab/>
      </w:r>
      <w:proofErr w:type="spellStart"/>
      <w:r w:rsidRPr="00415158">
        <w:rPr>
          <w:lang w:val="en-US" w:eastAsia="zh-CN"/>
        </w:rPr>
        <w:t>TO</w:t>
      </w:r>
      <w:r w:rsidRPr="00415158">
        <w:rPr>
          <w:vertAlign w:val="subscript"/>
          <w:lang w:val="en-US" w:eastAsia="zh-CN"/>
        </w:rPr>
        <w:t>uk</w:t>
      </w:r>
      <w:proofErr w:type="spellEnd"/>
      <w:r w:rsidRPr="00415158">
        <w:rPr>
          <w:lang w:val="en-US" w:eastAsia="zh-CN"/>
        </w:rPr>
        <w:t xml:space="preserve"> = 0 for SSB based L1-RSRP measurement when TCI state switching involves QCL-</w:t>
      </w:r>
      <w:proofErr w:type="spellStart"/>
      <w:r w:rsidRPr="00415158">
        <w:rPr>
          <w:lang w:val="en-US" w:eastAsia="zh-CN"/>
        </w:rPr>
        <w:t>TypeD</w:t>
      </w:r>
      <w:proofErr w:type="spellEnd"/>
    </w:p>
    <w:p w14:paraId="035074FC" w14:textId="77777777" w:rsidR="000C79D0" w:rsidRPr="00415158" w:rsidRDefault="000C79D0" w:rsidP="000C79D0">
      <w:pPr>
        <w:pStyle w:val="B10"/>
        <w:rPr>
          <w:lang w:val="en-US" w:eastAsia="zh-CN"/>
        </w:rPr>
      </w:pPr>
      <w:r w:rsidRPr="00415158">
        <w:rPr>
          <w:lang w:eastAsia="zh-CN"/>
        </w:rPr>
        <w:t>-</w:t>
      </w:r>
      <w:r w:rsidRPr="00415158">
        <w:rPr>
          <w:lang w:eastAsia="zh-CN"/>
        </w:rPr>
        <w:tab/>
      </w:r>
      <w:proofErr w:type="spellStart"/>
      <w:r w:rsidRPr="00415158">
        <w:rPr>
          <w:lang w:val="en-US" w:eastAsia="zh-CN"/>
        </w:rPr>
        <w:t>TO</w:t>
      </w:r>
      <w:r w:rsidRPr="00415158">
        <w:rPr>
          <w:vertAlign w:val="subscript"/>
          <w:lang w:val="en-US" w:eastAsia="zh-CN"/>
        </w:rPr>
        <w:t>uk</w:t>
      </w:r>
      <w:proofErr w:type="spellEnd"/>
      <w:r w:rsidRPr="00415158">
        <w:rPr>
          <w:lang w:val="en-US" w:eastAsia="zh-CN"/>
        </w:rPr>
        <w:t xml:space="preserve"> = 1 when TCI state switching involves other QCL types</w:t>
      </w:r>
      <w:r w:rsidRPr="00415158">
        <w:rPr>
          <w:rFonts w:hint="eastAsia"/>
          <w:lang w:val="en-US" w:eastAsia="zh-CN"/>
        </w:rPr>
        <w:t xml:space="preserve"> only</w:t>
      </w:r>
    </w:p>
    <w:p w14:paraId="40A4AAFC" w14:textId="77777777" w:rsidR="000C79D0" w:rsidRPr="00415158" w:rsidRDefault="000C79D0" w:rsidP="000C79D0">
      <w:pPr>
        <w:pStyle w:val="B10"/>
        <w:rPr>
          <w:lang w:val="en-US" w:eastAsia="zh-CN"/>
        </w:rPr>
      </w:pPr>
      <w:r w:rsidRPr="00415158">
        <w:rPr>
          <w:lang w:eastAsia="zh-CN"/>
        </w:rPr>
        <w:t>-</w:t>
      </w:r>
      <w:r w:rsidRPr="00415158">
        <w:rPr>
          <w:lang w:eastAsia="zh-CN"/>
        </w:rPr>
        <w:tab/>
      </w:r>
      <w:proofErr w:type="spellStart"/>
      <w:r w:rsidRPr="00415158">
        <w:rPr>
          <w:lang w:val="en-US" w:eastAsia="zh-CN"/>
        </w:rPr>
        <w:t>T</w:t>
      </w:r>
      <w:r w:rsidRPr="00415158">
        <w:rPr>
          <w:vertAlign w:val="subscript"/>
          <w:lang w:val="en-US" w:eastAsia="zh-CN"/>
        </w:rPr>
        <w:t>first</w:t>
      </w:r>
      <w:proofErr w:type="spellEnd"/>
      <w:r w:rsidRPr="00415158">
        <w:rPr>
          <w:vertAlign w:val="subscript"/>
          <w:lang w:val="en-US" w:eastAsia="zh-CN"/>
        </w:rPr>
        <w:t xml:space="preserve">-SSB </w:t>
      </w:r>
      <w:r w:rsidRPr="00415158">
        <w:rPr>
          <w:lang w:val="en-US" w:eastAsia="zh-CN"/>
        </w:rPr>
        <w:t>is time to first SSB transmission after L1-RSRP measurement when TCI state switching involves QCL-</w:t>
      </w:r>
      <w:proofErr w:type="spellStart"/>
      <w:r w:rsidRPr="00415158">
        <w:rPr>
          <w:lang w:val="en-US" w:eastAsia="zh-CN"/>
        </w:rPr>
        <w:t>TypeD</w:t>
      </w:r>
      <w:proofErr w:type="spellEnd"/>
      <w:r w:rsidRPr="00415158">
        <w:rPr>
          <w:lang w:val="en-US" w:eastAsia="zh-CN"/>
        </w:rPr>
        <w:t xml:space="preserve">; </w:t>
      </w:r>
    </w:p>
    <w:p w14:paraId="08404B50" w14:textId="77777777" w:rsidR="000C79D0" w:rsidRPr="00415158" w:rsidRDefault="000C79D0" w:rsidP="000C79D0">
      <w:pPr>
        <w:pStyle w:val="B10"/>
        <w:rPr>
          <w:lang w:val="en-US" w:eastAsia="zh-CN"/>
        </w:rPr>
      </w:pPr>
      <w:r w:rsidRPr="00415158">
        <w:rPr>
          <w:lang w:eastAsia="zh-CN"/>
        </w:rPr>
        <w:t>-</w:t>
      </w:r>
      <w:r w:rsidRPr="00415158">
        <w:rPr>
          <w:lang w:eastAsia="zh-CN"/>
        </w:rPr>
        <w:tab/>
      </w:r>
      <w:proofErr w:type="spellStart"/>
      <w:r w:rsidRPr="00415158">
        <w:rPr>
          <w:lang w:val="en-US" w:eastAsia="zh-CN"/>
        </w:rPr>
        <w:t>T</w:t>
      </w:r>
      <w:r w:rsidRPr="00415158">
        <w:rPr>
          <w:vertAlign w:val="subscript"/>
          <w:lang w:val="en-US" w:eastAsia="zh-CN"/>
        </w:rPr>
        <w:t>first</w:t>
      </w:r>
      <w:proofErr w:type="spellEnd"/>
      <w:r w:rsidRPr="00415158">
        <w:rPr>
          <w:vertAlign w:val="subscript"/>
          <w:lang w:val="en-US" w:eastAsia="zh-CN"/>
        </w:rPr>
        <w:t xml:space="preserve">-SSB </w:t>
      </w:r>
      <w:r w:rsidRPr="00415158">
        <w:rPr>
          <w:lang w:val="en-US" w:eastAsia="zh-CN"/>
        </w:rPr>
        <w:t>is time to first SSB transmission after MAC CE command is decoded by the UE for other QCL types;</w:t>
      </w:r>
    </w:p>
    <w:p w14:paraId="2595E44D" w14:textId="77777777" w:rsidR="000C79D0" w:rsidRDefault="000C79D0" w:rsidP="000C79D0">
      <w:pPr>
        <w:pStyle w:val="B20"/>
        <w:rPr>
          <w:lang w:val="en-US" w:eastAsia="zh-CN"/>
        </w:rPr>
      </w:pPr>
      <w:r w:rsidRPr="00415158">
        <w:rPr>
          <w:lang w:eastAsia="zh-CN"/>
        </w:rPr>
        <w:lastRenderedPageBreak/>
        <w:t>-</w:t>
      </w:r>
      <w:r w:rsidRPr="00415158">
        <w:rPr>
          <w:lang w:eastAsia="zh-CN"/>
        </w:rPr>
        <w:tab/>
      </w:r>
      <w:r w:rsidRPr="00415158">
        <w:rPr>
          <w:lang w:val="en-US" w:eastAsia="zh-CN"/>
        </w:rPr>
        <w:t>The SSB shall be the QCL-</w:t>
      </w:r>
      <w:proofErr w:type="spellStart"/>
      <w:r w:rsidRPr="00415158">
        <w:rPr>
          <w:lang w:val="en-US" w:eastAsia="zh-CN"/>
        </w:rPr>
        <w:t>TypeA</w:t>
      </w:r>
      <w:proofErr w:type="spellEnd"/>
      <w:r w:rsidRPr="00415158">
        <w:rPr>
          <w:lang w:val="en-US" w:eastAsia="zh-CN"/>
        </w:rPr>
        <w:t xml:space="preserve"> or QCL-</w:t>
      </w:r>
      <w:proofErr w:type="spellStart"/>
      <w:r w:rsidRPr="00415158">
        <w:rPr>
          <w:lang w:val="en-US" w:eastAsia="zh-CN"/>
        </w:rPr>
        <w:t>TypeC</w:t>
      </w:r>
      <w:proofErr w:type="spellEnd"/>
      <w:r w:rsidRPr="00415158">
        <w:rPr>
          <w:lang w:val="en-US" w:eastAsia="zh-CN"/>
        </w:rPr>
        <w:t xml:space="preserve"> to target TCI state </w:t>
      </w:r>
    </w:p>
    <w:p w14:paraId="3D5E9669" w14:textId="61DC149F" w:rsidR="000C79D0" w:rsidRPr="00E94969" w:rsidRDefault="000C79D0" w:rsidP="000C79D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9811B44" w14:textId="38FFC6A9" w:rsidR="000C79D0" w:rsidRPr="000C79D0" w:rsidRDefault="000C79D0" w:rsidP="00E94969">
      <w:pPr>
        <w:rPr>
          <w:ins w:id="7" w:author="OPPO" w:date="2023-11-30T11:11:00Z"/>
          <w:noProof/>
          <w:color w:val="FF0000"/>
          <w:lang w:val="en-US" w:eastAsia="zh-CN"/>
        </w:rPr>
      </w:pPr>
    </w:p>
    <w:p w14:paraId="47751BC2" w14:textId="77777777" w:rsidR="000C79D0" w:rsidRPr="00E94969" w:rsidRDefault="000C79D0" w:rsidP="00E94969">
      <w:pPr>
        <w:rPr>
          <w:ins w:id="8" w:author="OPPO" w:date="2023-11-30T10:52:00Z"/>
          <w:noProof/>
          <w:color w:val="FF0000"/>
          <w:lang w:eastAsia="zh-CN"/>
        </w:rPr>
      </w:pPr>
    </w:p>
    <w:p w14:paraId="5195BCDA" w14:textId="2840F543" w:rsidR="00E94969" w:rsidRPr="00E94969" w:rsidRDefault="00F26250" w:rsidP="00E94969">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0C79D0">
        <w:rPr>
          <w:noProof/>
          <w:color w:val="FF0000"/>
          <w:lang w:eastAsia="zh-CN"/>
        </w:rPr>
        <w:t>3</w:t>
      </w:r>
      <w:r w:rsidRPr="00C30E56">
        <w:rPr>
          <w:rFonts w:hint="eastAsia"/>
          <w:noProof/>
          <w:color w:val="FF0000"/>
          <w:lang w:eastAsia="zh-CN"/>
        </w:rPr>
        <w:t>&gt;</w:t>
      </w:r>
    </w:p>
    <w:p w14:paraId="7E1870F7" w14:textId="77777777" w:rsidR="00957141" w:rsidRPr="006F3754" w:rsidRDefault="00957141" w:rsidP="00957141">
      <w:pPr>
        <w:pStyle w:val="30"/>
        <w:rPr>
          <w:lang w:val="en-US"/>
        </w:rPr>
      </w:pPr>
      <w:r w:rsidRPr="006F3754">
        <w:rPr>
          <w:lang w:val="en-US"/>
        </w:rPr>
        <w:t>8.10.6</w:t>
      </w:r>
      <w:r w:rsidRPr="006F3754">
        <w:rPr>
          <w:lang w:val="en-US"/>
        </w:rPr>
        <w:tab/>
        <w:t>Active TCI state list update delay</w:t>
      </w:r>
    </w:p>
    <w:p w14:paraId="0AB2A613" w14:textId="47ACCE32" w:rsidR="00957141" w:rsidRDefault="00957141" w:rsidP="009571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ins w:id="9" w:author="OPPO" w:date="2023-11-30T10:44:00Z">
        <w:r w:rsidR="00F10FE9">
          <w:rPr>
            <w:rFonts w:eastAsia="Malgun Gothic"/>
            <w:lang w:val="en-US" w:eastAsia="zh-CN"/>
          </w:rPr>
          <w:t xml:space="preserve">for </w:t>
        </w:r>
      </w:ins>
      <w:ins w:id="10" w:author="OPPO" w:date="2023-11-30T10:45:00Z">
        <w:r w:rsidR="00F10FE9">
          <w:rPr>
            <w:rFonts w:eastAsia="Malgun Gothic"/>
            <w:lang w:val="en-US" w:eastAsia="zh-CN"/>
          </w:rPr>
          <w:t>a</w:t>
        </w:r>
      </w:ins>
      <w:ins w:id="11" w:author="OPPO" w:date="2023-11-30T10:44:00Z">
        <w:r w:rsidR="00F10FE9" w:rsidRPr="00F10FE9">
          <w:rPr>
            <w:rFonts w:eastAsia="Malgun Gothic"/>
            <w:lang w:val="en-US" w:eastAsia="zh-CN"/>
          </w:rPr>
          <w:t>ctivation/</w:t>
        </w:r>
      </w:ins>
      <w:ins w:id="12" w:author="OPPO" w:date="2023-11-30T10:45:00Z">
        <w:r w:rsidR="00F10FE9">
          <w:rPr>
            <w:rFonts w:eastAsia="Malgun Gothic"/>
            <w:lang w:val="en-US" w:eastAsia="zh-CN"/>
          </w:rPr>
          <w:t>d</w:t>
        </w:r>
      </w:ins>
      <w:ins w:id="13" w:author="OPPO" w:date="2023-11-30T10:44:00Z">
        <w:r w:rsidR="00F10FE9" w:rsidRPr="00F10FE9">
          <w:rPr>
            <w:rFonts w:eastAsia="Malgun Gothic"/>
            <w:lang w:val="en-US" w:eastAsia="zh-CN"/>
          </w:rPr>
          <w:t xml:space="preserve">eactivation of UE-specific PDSCH TCI state </w:t>
        </w:r>
      </w:ins>
      <w:ins w:id="14" w:author="OPPO" w:date="2023-11-30T10:47:00Z">
        <w:r w:rsidR="009F2AE0">
          <w:rPr>
            <w:rFonts w:eastAsia="Malgun Gothic"/>
            <w:lang w:val="en-US" w:eastAsia="zh-CN"/>
          </w:rPr>
          <w:t>and</w:t>
        </w:r>
      </w:ins>
      <w:ins w:id="15" w:author="OPPO" w:date="2023-11-30T10:46:00Z">
        <w:r w:rsidR="009F2AE0">
          <w:rPr>
            <w:rFonts w:eastAsia="Malgun Gothic"/>
            <w:lang w:val="en-US" w:eastAsia="zh-CN"/>
          </w:rPr>
          <w:t xml:space="preserve"> </w:t>
        </w:r>
      </w:ins>
      <w:r w:rsidRPr="00DD3199">
        <w:rPr>
          <w:rFonts w:eastAsia="Malgun Gothic"/>
          <w:lang w:val="en-US" w:eastAsia="zh-CN"/>
        </w:rPr>
        <w:t>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24995B16" w14:textId="6434594B" w:rsidR="00E94969" w:rsidRDefault="00E94969" w:rsidP="00E94969">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0C79D0">
        <w:rPr>
          <w:noProof/>
          <w:color w:val="FF0000"/>
          <w:lang w:eastAsia="zh-CN"/>
        </w:rPr>
        <w:t>3</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393DF974" w14:textId="2B6FD69B" w:rsidR="000C79D0" w:rsidRDefault="000C79D0" w:rsidP="000C79D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1997BAB9" w14:textId="77777777" w:rsidR="000C79D0" w:rsidRDefault="000C79D0" w:rsidP="000C79D0">
      <w:pPr>
        <w:pStyle w:val="30"/>
        <w:rPr>
          <w:lang w:val="en-US"/>
        </w:rPr>
      </w:pPr>
      <w:r>
        <w:rPr>
          <w:lang w:val="en-US"/>
        </w:rPr>
        <w:t>8.10</w:t>
      </w:r>
      <w:r>
        <w:rPr>
          <w:rFonts w:hint="eastAsia"/>
          <w:lang w:val="en-US" w:eastAsia="zh-CN"/>
        </w:rPr>
        <w:t>A</w:t>
      </w:r>
      <w:r>
        <w:rPr>
          <w:lang w:val="en-US"/>
        </w:rPr>
        <w:t>.6</w:t>
      </w:r>
      <w:r>
        <w:rPr>
          <w:lang w:val="en-US"/>
        </w:rPr>
        <w:tab/>
        <w:t>Active TCI state list update delay</w:t>
      </w:r>
    </w:p>
    <w:p w14:paraId="5D9E96BC" w14:textId="6FE9F337" w:rsidR="000C79D0" w:rsidRPr="000C79D0" w:rsidRDefault="000C79D0" w:rsidP="000C79D0">
      <w:pPr>
        <w:rPr>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ins w:id="16" w:author="OPPO" w:date="2023-11-30T10:44:00Z">
        <w:r>
          <w:rPr>
            <w:rFonts w:eastAsia="Malgun Gothic"/>
            <w:lang w:val="en-US" w:eastAsia="zh-CN"/>
          </w:rPr>
          <w:t xml:space="preserve">for </w:t>
        </w:r>
      </w:ins>
      <w:ins w:id="17" w:author="OPPO" w:date="2023-11-30T10:45:00Z">
        <w:r>
          <w:rPr>
            <w:rFonts w:eastAsia="Malgun Gothic"/>
            <w:lang w:val="en-US" w:eastAsia="zh-CN"/>
          </w:rPr>
          <w:t>a</w:t>
        </w:r>
      </w:ins>
      <w:ins w:id="18" w:author="OPPO" w:date="2023-11-30T10:44:00Z">
        <w:r w:rsidRPr="00F10FE9">
          <w:rPr>
            <w:rFonts w:eastAsia="Malgun Gothic"/>
            <w:lang w:val="en-US" w:eastAsia="zh-CN"/>
          </w:rPr>
          <w:t>ctivation/</w:t>
        </w:r>
      </w:ins>
      <w:ins w:id="19" w:author="OPPO" w:date="2023-11-30T10:45:00Z">
        <w:r>
          <w:rPr>
            <w:rFonts w:eastAsia="Malgun Gothic"/>
            <w:lang w:val="en-US" w:eastAsia="zh-CN"/>
          </w:rPr>
          <w:t>d</w:t>
        </w:r>
      </w:ins>
      <w:ins w:id="20" w:author="OPPO" w:date="2023-11-30T10:44:00Z">
        <w:r w:rsidRPr="00F10FE9">
          <w:rPr>
            <w:rFonts w:eastAsia="Malgun Gothic"/>
            <w:lang w:val="en-US" w:eastAsia="zh-CN"/>
          </w:rPr>
          <w:t xml:space="preserve">eactivation of UE-specific PDSCH TCI state </w:t>
        </w:r>
      </w:ins>
      <w:ins w:id="21" w:author="OPPO" w:date="2023-11-30T10:47:00Z">
        <w:r>
          <w:rPr>
            <w:rFonts w:eastAsia="Malgun Gothic"/>
            <w:lang w:val="en-US" w:eastAsia="zh-CN"/>
          </w:rPr>
          <w:t>and</w:t>
        </w:r>
      </w:ins>
      <w:ins w:id="22" w:author="OPPO" w:date="2023-11-30T10:46:00Z">
        <w:r>
          <w:rPr>
            <w:rFonts w:eastAsia="Malgun Gothic"/>
            <w:lang w:val="en-US" w:eastAsia="zh-CN"/>
          </w:rPr>
          <w:t xml:space="preserve"> </w:t>
        </w:r>
      </w:ins>
      <w:r w:rsidRPr="00DD3199">
        <w:rPr>
          <w:rFonts w:eastAsia="Malgun Gothic"/>
          <w:lang w:val="en-US" w:eastAsia="zh-CN"/>
        </w:rPr>
        <w:t>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280982F0" w14:textId="488F199B" w:rsidR="000C79D0" w:rsidRDefault="000C79D0" w:rsidP="000C79D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0E305B8D" w14:textId="77777777" w:rsidR="00534643" w:rsidRPr="00F26250" w:rsidRDefault="00534643" w:rsidP="00F26250">
      <w:pPr>
        <w:rPr>
          <w:color w:val="FF0000"/>
          <w:highlight w:val="yellow"/>
          <w:lang w:eastAsia="zh-CN"/>
        </w:rPr>
      </w:pPr>
    </w:p>
    <w:sectPr w:rsidR="00534643" w:rsidRPr="00F262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D7EFF" w14:textId="77777777" w:rsidR="000C5F01" w:rsidRDefault="000C5F01">
      <w:r>
        <w:separator/>
      </w:r>
    </w:p>
  </w:endnote>
  <w:endnote w:type="continuationSeparator" w:id="0">
    <w:p w14:paraId="28A696B3" w14:textId="77777777" w:rsidR="000C5F01" w:rsidRDefault="000C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A6762" w14:textId="77777777" w:rsidR="000C5F01" w:rsidRDefault="000C5F01">
      <w:r>
        <w:separator/>
      </w:r>
    </w:p>
  </w:footnote>
  <w:footnote w:type="continuationSeparator" w:id="0">
    <w:p w14:paraId="3B4F31DC" w14:textId="77777777" w:rsidR="000C5F01" w:rsidRDefault="000C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6"/>
  </w:num>
  <w:num w:numId="3">
    <w:abstractNumId w:val="33"/>
  </w:num>
  <w:num w:numId="4">
    <w:abstractNumId w:val="9"/>
  </w:num>
  <w:num w:numId="5">
    <w:abstractNumId w:val="10"/>
  </w:num>
  <w:num w:numId="6">
    <w:abstractNumId w:val="1"/>
  </w:num>
  <w:num w:numId="7">
    <w:abstractNumId w:val="12"/>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2"/>
  </w:num>
  <w:num w:numId="15">
    <w:abstractNumId w:val="8"/>
  </w:num>
  <w:num w:numId="16">
    <w:abstractNumId w:val="36"/>
  </w:num>
  <w:num w:numId="17">
    <w:abstractNumId w:val="27"/>
  </w:num>
  <w:num w:numId="18">
    <w:abstractNumId w:val="18"/>
  </w:num>
  <w:num w:numId="19">
    <w:abstractNumId w:val="4"/>
  </w:num>
  <w:num w:numId="20">
    <w:abstractNumId w:val="21"/>
  </w:num>
  <w:num w:numId="21">
    <w:abstractNumId w:val="29"/>
  </w:num>
  <w:num w:numId="22">
    <w:abstractNumId w:val="25"/>
  </w:num>
  <w:num w:numId="23">
    <w:abstractNumId w:val="13"/>
  </w:num>
  <w:num w:numId="24">
    <w:abstractNumId w:val="24"/>
  </w:num>
  <w:num w:numId="25">
    <w:abstractNumId w:val="3"/>
  </w:num>
  <w:num w:numId="26">
    <w:abstractNumId w:val="19"/>
  </w:num>
  <w:num w:numId="27">
    <w:abstractNumId w:val="2"/>
  </w:num>
  <w:num w:numId="28">
    <w:abstractNumId w:val="30"/>
  </w:num>
  <w:num w:numId="29">
    <w:abstractNumId w:val="5"/>
  </w:num>
  <w:num w:numId="30">
    <w:abstractNumId w:val="15"/>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6"/>
  </w:num>
  <w:num w:numId="34">
    <w:abstractNumId w:val="14"/>
  </w:num>
  <w:num w:numId="35">
    <w:abstractNumId w:val="11"/>
  </w:num>
  <w:num w:numId="36">
    <w:abstractNumId w:val="0"/>
  </w:num>
  <w:num w:numId="37">
    <w:abstractNumId w:val="22"/>
  </w:num>
  <w:num w:numId="38">
    <w:abstractNumId w:val="17"/>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5F01"/>
    <w:rsid w:val="000C6598"/>
    <w:rsid w:val="000C79D0"/>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B3458"/>
    <w:rsid w:val="002B39B7"/>
    <w:rsid w:val="002B5741"/>
    <w:rsid w:val="002C71E1"/>
    <w:rsid w:val="002C7CAF"/>
    <w:rsid w:val="002E472E"/>
    <w:rsid w:val="00305409"/>
    <w:rsid w:val="00322BD2"/>
    <w:rsid w:val="00343EA1"/>
    <w:rsid w:val="00351022"/>
    <w:rsid w:val="003609EF"/>
    <w:rsid w:val="0036231A"/>
    <w:rsid w:val="00374DD4"/>
    <w:rsid w:val="00380A72"/>
    <w:rsid w:val="003A2761"/>
    <w:rsid w:val="003A3748"/>
    <w:rsid w:val="003C53B1"/>
    <w:rsid w:val="003D03D0"/>
    <w:rsid w:val="003E1A36"/>
    <w:rsid w:val="003F08AC"/>
    <w:rsid w:val="00404988"/>
    <w:rsid w:val="00410371"/>
    <w:rsid w:val="00413446"/>
    <w:rsid w:val="00415F7F"/>
    <w:rsid w:val="00421517"/>
    <w:rsid w:val="0042394C"/>
    <w:rsid w:val="004241E4"/>
    <w:rsid w:val="004242F1"/>
    <w:rsid w:val="00427CEC"/>
    <w:rsid w:val="00451829"/>
    <w:rsid w:val="00452A35"/>
    <w:rsid w:val="00462633"/>
    <w:rsid w:val="00487140"/>
    <w:rsid w:val="004B75B7"/>
    <w:rsid w:val="004F152F"/>
    <w:rsid w:val="00503093"/>
    <w:rsid w:val="00506D0A"/>
    <w:rsid w:val="005141D9"/>
    <w:rsid w:val="0051580D"/>
    <w:rsid w:val="005219CA"/>
    <w:rsid w:val="00526306"/>
    <w:rsid w:val="00527A87"/>
    <w:rsid w:val="00534643"/>
    <w:rsid w:val="00547111"/>
    <w:rsid w:val="00547B32"/>
    <w:rsid w:val="00552F04"/>
    <w:rsid w:val="00560102"/>
    <w:rsid w:val="00570B89"/>
    <w:rsid w:val="00587A2A"/>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B4723"/>
    <w:rsid w:val="006C0DCC"/>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74F48"/>
    <w:rsid w:val="00883A51"/>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72957"/>
    <w:rsid w:val="009777D9"/>
    <w:rsid w:val="00991B88"/>
    <w:rsid w:val="009A5753"/>
    <w:rsid w:val="009A579D"/>
    <w:rsid w:val="009C6794"/>
    <w:rsid w:val="009D2CB0"/>
    <w:rsid w:val="009D32A7"/>
    <w:rsid w:val="009E3297"/>
    <w:rsid w:val="009F2AE0"/>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E033B"/>
    <w:rsid w:val="00BF3BDD"/>
    <w:rsid w:val="00C31054"/>
    <w:rsid w:val="00C66BA2"/>
    <w:rsid w:val="00C870F6"/>
    <w:rsid w:val="00C95985"/>
    <w:rsid w:val="00CA2B7B"/>
    <w:rsid w:val="00CC5026"/>
    <w:rsid w:val="00CC68D0"/>
    <w:rsid w:val="00CE0EEF"/>
    <w:rsid w:val="00D01F1C"/>
    <w:rsid w:val="00D03F9A"/>
    <w:rsid w:val="00D06D51"/>
    <w:rsid w:val="00D20C15"/>
    <w:rsid w:val="00D24991"/>
    <w:rsid w:val="00D33378"/>
    <w:rsid w:val="00D35298"/>
    <w:rsid w:val="00D50255"/>
    <w:rsid w:val="00D63C78"/>
    <w:rsid w:val="00D66520"/>
    <w:rsid w:val="00D72C38"/>
    <w:rsid w:val="00D73AF8"/>
    <w:rsid w:val="00D83E45"/>
    <w:rsid w:val="00D84AE9"/>
    <w:rsid w:val="00D86AF8"/>
    <w:rsid w:val="00DA7201"/>
    <w:rsid w:val="00DD0455"/>
    <w:rsid w:val="00DE34CF"/>
    <w:rsid w:val="00E13F3D"/>
    <w:rsid w:val="00E14F2A"/>
    <w:rsid w:val="00E25327"/>
    <w:rsid w:val="00E34898"/>
    <w:rsid w:val="00E46AC9"/>
    <w:rsid w:val="00E47F45"/>
    <w:rsid w:val="00E707C7"/>
    <w:rsid w:val="00E94969"/>
    <w:rsid w:val="00E9631C"/>
    <w:rsid w:val="00EA594E"/>
    <w:rsid w:val="00EB09B7"/>
    <w:rsid w:val="00EB449E"/>
    <w:rsid w:val="00ED5388"/>
    <w:rsid w:val="00ED7D8B"/>
    <w:rsid w:val="00EE7D7C"/>
    <w:rsid w:val="00EF5C91"/>
    <w:rsid w:val="00F10FE9"/>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08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F1C66-1EC1-4B0A-BB28-59BCE536E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1357</Words>
  <Characters>7740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1900-01-01T08:00:00Z</cp:lastPrinted>
  <dcterms:created xsi:type="dcterms:W3CDTF">2023-11-30T03:07:00Z</dcterms:created>
  <dcterms:modified xsi:type="dcterms:W3CDTF">2024-02-19T08:50:00Z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